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7262D09" w14:textId="77777777" w:rsidR="00DB3B4E" w:rsidRPr="002B5EE3" w:rsidRDefault="00E765B0" w:rsidP="00586096">
      <w:pPr>
        <w:spacing w:before="1247" w:after="340"/>
        <w:jc w:val="both"/>
        <w:rPr>
          <w:rFonts w:ascii="Arial" w:hAnsi="Arial" w:cs="Arial"/>
          <w:b/>
          <w:sz w:val="32"/>
          <w:szCs w:val="32"/>
          <w:lang w:val="en-GB"/>
        </w:rPr>
      </w:pPr>
      <w:r w:rsidRPr="002B5EE3">
        <w:rPr>
          <w:rFonts w:ascii="Arial" w:hAnsi="Arial" w:cs="Arial"/>
          <w:b/>
          <w:sz w:val="32"/>
          <w:szCs w:val="32"/>
          <w:lang w:val="en-GB"/>
        </w:rPr>
        <w:t xml:space="preserve">Web of </w:t>
      </w:r>
      <w:r w:rsidR="00DB3B4E" w:rsidRPr="002B5EE3">
        <w:rPr>
          <w:rFonts w:ascii="Arial" w:hAnsi="Arial" w:cs="Arial"/>
          <w:b/>
          <w:sz w:val="32"/>
          <w:szCs w:val="32"/>
          <w:lang w:val="en-GB"/>
        </w:rPr>
        <w:t xml:space="preserve">Conferences </w:t>
      </w:r>
      <w:r w:rsidR="001629AC" w:rsidRPr="002B5EE3">
        <w:rPr>
          <w:rFonts w:ascii="Arial" w:hAnsi="Arial" w:cs="Arial"/>
          <w:b/>
          <w:sz w:val="32"/>
          <w:szCs w:val="32"/>
          <w:lang w:val="en-GB"/>
        </w:rPr>
        <w:t>–</w:t>
      </w:r>
      <w:r w:rsidR="00DB3B4E" w:rsidRPr="002B5EE3">
        <w:rPr>
          <w:rFonts w:ascii="Arial" w:hAnsi="Arial" w:cs="Arial"/>
          <w:b/>
          <w:sz w:val="32"/>
          <w:szCs w:val="32"/>
          <w:lang w:val="en-GB"/>
        </w:rPr>
        <w:t xml:space="preserve"> </w:t>
      </w:r>
      <w:r w:rsidR="001629AC" w:rsidRPr="002B5EE3">
        <w:rPr>
          <w:rFonts w:ascii="Arial" w:hAnsi="Arial" w:cs="Arial"/>
          <w:b/>
          <w:sz w:val="32"/>
          <w:szCs w:val="32"/>
          <w:lang w:val="en-GB"/>
        </w:rPr>
        <w:t>17</w:t>
      </w:r>
      <w:r w:rsidR="00CA4E68" w:rsidRPr="002B5EE3">
        <w:rPr>
          <w:rFonts w:ascii="Arial" w:hAnsi="Arial" w:cs="Arial"/>
          <w:b/>
          <w:sz w:val="32"/>
          <w:szCs w:val="32"/>
          <w:lang w:val="en-GB"/>
        </w:rPr>
        <w:t>0</w:t>
      </w:r>
      <w:r w:rsidR="001629AC" w:rsidRPr="002B5EE3">
        <w:rPr>
          <w:rFonts w:ascii="Arial" w:hAnsi="Arial" w:cs="Arial"/>
          <w:b/>
          <w:sz w:val="32"/>
          <w:szCs w:val="32"/>
          <w:lang w:val="en-GB"/>
        </w:rPr>
        <w:t xml:space="preserve"> x 25</w:t>
      </w:r>
      <w:r w:rsidR="00CA4E68" w:rsidRPr="002B5EE3">
        <w:rPr>
          <w:rFonts w:ascii="Arial" w:hAnsi="Arial" w:cs="Arial"/>
          <w:b/>
          <w:sz w:val="32"/>
          <w:szCs w:val="32"/>
          <w:lang w:val="en-GB"/>
        </w:rPr>
        <w:t>0 m</w:t>
      </w:r>
      <w:r w:rsidR="001629AC" w:rsidRPr="002B5EE3">
        <w:rPr>
          <w:rFonts w:ascii="Arial" w:hAnsi="Arial" w:cs="Arial"/>
          <w:b/>
          <w:sz w:val="32"/>
          <w:szCs w:val="32"/>
          <w:lang w:val="en-GB"/>
        </w:rPr>
        <w:t>m paper size, one column format</w:t>
      </w:r>
    </w:p>
    <w:p w14:paraId="0E9A9ED8" w14:textId="77777777" w:rsidR="00DB3B4E" w:rsidRPr="002B5EE3" w:rsidRDefault="00DB3B4E">
      <w:pPr>
        <w:rPr>
          <w:rFonts w:ascii="Times New Roman" w:hAnsi="Times New Roman" w:cs="Times New Roman"/>
          <w:bCs/>
          <w:sz w:val="20"/>
          <w:vertAlign w:val="superscript"/>
          <w:lang w:val="en-GB"/>
        </w:rPr>
      </w:pPr>
      <w:r w:rsidRPr="00680716">
        <w:rPr>
          <w:rFonts w:ascii="Times New Roman" w:hAnsi="Times New Roman" w:cs="Times New Roman"/>
          <w:bCs/>
          <w:i/>
          <w:sz w:val="20"/>
          <w:lang w:val="en-GB"/>
        </w:rPr>
        <w:t>I</w:t>
      </w:r>
      <w:r w:rsidR="00A568E8" w:rsidRPr="00680716">
        <w:rPr>
          <w:rFonts w:ascii="Times New Roman" w:hAnsi="Times New Roman" w:cs="Times New Roman"/>
          <w:bCs/>
          <w:i/>
          <w:sz w:val="20"/>
          <w:lang w:val="en-GB"/>
        </w:rPr>
        <w:t>saline</w:t>
      </w:r>
      <w:r w:rsidRPr="002B5EE3">
        <w:rPr>
          <w:rFonts w:ascii="Times New Roman" w:hAnsi="Times New Roman" w:cs="Times New Roman"/>
          <w:bCs/>
          <w:sz w:val="20"/>
          <w:lang w:val="en-GB"/>
        </w:rPr>
        <w:t xml:space="preserve"> </w:t>
      </w:r>
      <w:r w:rsidRPr="00680716">
        <w:rPr>
          <w:rFonts w:ascii="Times New Roman" w:hAnsi="Times New Roman" w:cs="Times New Roman"/>
          <w:bCs/>
          <w:sz w:val="20"/>
          <w:lang w:val="en-GB"/>
        </w:rPr>
        <w:t>Boulven</w:t>
      </w:r>
      <w:r w:rsidRPr="002B5EE3">
        <w:rPr>
          <w:rFonts w:ascii="Times New Roman" w:hAnsi="Times New Roman" w:cs="Times New Roman"/>
          <w:bCs/>
          <w:sz w:val="20"/>
          <w:vertAlign w:val="superscript"/>
          <w:lang w:val="en-GB"/>
        </w:rPr>
        <w:t>1</w:t>
      </w:r>
      <w:r w:rsidR="00694711">
        <w:rPr>
          <w:rFonts w:ascii="Times New Roman" w:hAnsi="Times New Roman" w:cs="Times New Roman"/>
          <w:bCs/>
          <w:sz w:val="20"/>
          <w:vertAlign w:val="superscript"/>
          <w:lang w:val="en-GB"/>
        </w:rPr>
        <w:t>,</w:t>
      </w:r>
      <w:r w:rsidR="00680716">
        <w:rPr>
          <w:rStyle w:val="Znakapoznpodarou"/>
          <w:rFonts w:ascii="Times New Roman" w:hAnsi="Times New Roman" w:cs="Times New Roman"/>
          <w:bCs/>
          <w:sz w:val="20"/>
          <w:lang w:val="en-GB"/>
        </w:rPr>
        <w:footnoteReference w:id="1"/>
      </w:r>
      <w:r w:rsidR="00694711" w:rsidRPr="00694711">
        <w:rPr>
          <w:rStyle w:val="Znakapoznpodarou"/>
          <w:rFonts w:ascii="Times New Roman" w:hAnsi="Times New Roman" w:cs="Times New Roman"/>
          <w:bCs/>
          <w:sz w:val="20"/>
          <w:vertAlign w:val="baseline"/>
          <w:lang w:val="en-GB"/>
        </w:rPr>
        <w:t xml:space="preserve">, </w:t>
      </w:r>
      <w:r w:rsidRPr="00680716">
        <w:rPr>
          <w:rFonts w:ascii="Times New Roman" w:hAnsi="Times New Roman" w:cs="Times New Roman"/>
          <w:bCs/>
          <w:i/>
          <w:sz w:val="20"/>
          <w:lang w:val="en-GB"/>
        </w:rPr>
        <w:t>I</w:t>
      </w:r>
      <w:r w:rsidR="00A568E8" w:rsidRPr="00680716">
        <w:rPr>
          <w:rFonts w:ascii="Times New Roman" w:hAnsi="Times New Roman" w:cs="Times New Roman"/>
          <w:bCs/>
          <w:i/>
          <w:sz w:val="20"/>
          <w:lang w:val="en-GB"/>
        </w:rPr>
        <w:t>sabelle</w:t>
      </w:r>
      <w:r w:rsidRPr="002B5EE3">
        <w:rPr>
          <w:rFonts w:ascii="Times New Roman" w:hAnsi="Times New Roman" w:cs="Times New Roman"/>
          <w:bCs/>
          <w:sz w:val="20"/>
          <w:lang w:val="en-GB"/>
        </w:rPr>
        <w:t xml:space="preserve"> </w:t>
      </w:r>
      <w:r w:rsidRPr="00680716">
        <w:rPr>
          <w:rFonts w:ascii="Times New Roman" w:hAnsi="Times New Roman" w:cs="Times New Roman"/>
          <w:bCs/>
          <w:sz w:val="20"/>
          <w:lang w:val="en-GB"/>
        </w:rPr>
        <w:t>Houlbert</w:t>
      </w:r>
      <w:r w:rsidRPr="002B5EE3">
        <w:rPr>
          <w:rFonts w:ascii="Times New Roman" w:hAnsi="Times New Roman" w:cs="Times New Roman"/>
          <w:bCs/>
          <w:sz w:val="20"/>
          <w:vertAlign w:val="superscript"/>
          <w:lang w:val="en-GB"/>
        </w:rPr>
        <w:t>2</w:t>
      </w:r>
      <w:r w:rsidRPr="002B5EE3">
        <w:rPr>
          <w:rFonts w:ascii="Times New Roman" w:hAnsi="Times New Roman" w:cs="Times New Roman"/>
          <w:bCs/>
          <w:sz w:val="20"/>
          <w:lang w:val="en-GB"/>
        </w:rPr>
        <w:t xml:space="preserve">, and </w:t>
      </w:r>
      <w:r w:rsidRPr="00680716">
        <w:rPr>
          <w:rFonts w:ascii="Times New Roman" w:hAnsi="Times New Roman" w:cs="Times New Roman"/>
          <w:bCs/>
          <w:i/>
          <w:sz w:val="20"/>
          <w:lang w:val="en-GB"/>
        </w:rPr>
        <w:t>A</w:t>
      </w:r>
      <w:r w:rsidR="00A568E8" w:rsidRPr="00680716">
        <w:rPr>
          <w:rFonts w:ascii="Times New Roman" w:hAnsi="Times New Roman" w:cs="Times New Roman"/>
          <w:bCs/>
          <w:i/>
          <w:sz w:val="20"/>
          <w:lang w:val="en-GB"/>
        </w:rPr>
        <w:t>gnès</w:t>
      </w:r>
      <w:r w:rsidRPr="002B5EE3">
        <w:rPr>
          <w:rFonts w:ascii="Times New Roman" w:hAnsi="Times New Roman" w:cs="Times New Roman"/>
          <w:bCs/>
          <w:sz w:val="20"/>
          <w:lang w:val="en-GB"/>
        </w:rPr>
        <w:t xml:space="preserve"> </w:t>
      </w:r>
      <w:r w:rsidRPr="00680716">
        <w:rPr>
          <w:rFonts w:ascii="Times New Roman" w:hAnsi="Times New Roman" w:cs="Times New Roman"/>
          <w:bCs/>
          <w:sz w:val="20"/>
          <w:lang w:val="en-GB"/>
        </w:rPr>
        <w:t>Henri</w:t>
      </w:r>
      <w:r w:rsidR="00A568E8" w:rsidRPr="002B5EE3">
        <w:rPr>
          <w:rFonts w:ascii="Times New Roman" w:hAnsi="Times New Roman" w:cs="Times New Roman"/>
          <w:bCs/>
          <w:sz w:val="20"/>
          <w:vertAlign w:val="superscript"/>
          <w:lang w:val="en-GB"/>
        </w:rPr>
        <w:t>1</w:t>
      </w:r>
    </w:p>
    <w:p w14:paraId="5CCC7F96" w14:textId="77777777" w:rsidR="00DB3B4E" w:rsidRPr="002B5EE3" w:rsidRDefault="00DB3B4E">
      <w:pPr>
        <w:spacing w:before="113"/>
        <w:rPr>
          <w:rFonts w:ascii="Times New Roman" w:hAnsi="Times New Roman" w:cs="Times New Roman"/>
          <w:bCs/>
          <w:iCs/>
          <w:sz w:val="18"/>
          <w:szCs w:val="18"/>
          <w:lang w:val="en-GB"/>
        </w:rPr>
      </w:pPr>
      <w:r w:rsidRPr="002B5EE3">
        <w:rPr>
          <w:rFonts w:ascii="Times New Roman" w:hAnsi="Times New Roman" w:cs="Times New Roman"/>
          <w:bCs/>
          <w:sz w:val="18"/>
          <w:szCs w:val="18"/>
          <w:vertAlign w:val="superscript"/>
          <w:lang w:val="en-GB"/>
        </w:rPr>
        <w:t>1</w:t>
      </w:r>
      <w:r w:rsidRPr="002B5EE3">
        <w:rPr>
          <w:rFonts w:ascii="Times New Roman" w:hAnsi="Times New Roman" w:cs="Times New Roman"/>
          <w:bCs/>
          <w:iCs/>
          <w:sz w:val="18"/>
          <w:szCs w:val="18"/>
          <w:lang w:val="en-GB"/>
        </w:rPr>
        <w:t xml:space="preserve">EDP Sciences, </w:t>
      </w:r>
      <w:r w:rsidR="00A568E8" w:rsidRPr="002B5EE3">
        <w:rPr>
          <w:rFonts w:ascii="Times New Roman" w:hAnsi="Times New Roman" w:cs="Times New Roman"/>
          <w:bCs/>
          <w:iCs/>
          <w:sz w:val="18"/>
          <w:szCs w:val="18"/>
          <w:lang w:val="en-GB"/>
        </w:rPr>
        <w:t xml:space="preserve">Editorial </w:t>
      </w:r>
      <w:r w:rsidRPr="002B5EE3">
        <w:rPr>
          <w:rFonts w:ascii="Times New Roman" w:hAnsi="Times New Roman" w:cs="Times New Roman"/>
          <w:bCs/>
          <w:iCs/>
          <w:sz w:val="18"/>
          <w:szCs w:val="18"/>
          <w:lang w:val="en-GB"/>
        </w:rPr>
        <w:t>Department, 91944 Les Ulis Cedex A, France</w:t>
      </w:r>
    </w:p>
    <w:p w14:paraId="2C478365" w14:textId="77777777" w:rsidR="00DB3B4E" w:rsidRPr="002B5EE3" w:rsidRDefault="00DB3B4E">
      <w:pPr>
        <w:rPr>
          <w:rFonts w:ascii="Times New Roman" w:hAnsi="Times New Roman" w:cs="Times New Roman"/>
          <w:bCs/>
          <w:iCs/>
          <w:sz w:val="18"/>
          <w:szCs w:val="18"/>
          <w:lang w:val="en-GB"/>
        </w:rPr>
      </w:pPr>
      <w:r w:rsidRPr="002B5EE3">
        <w:rPr>
          <w:rFonts w:ascii="Times New Roman" w:hAnsi="Times New Roman" w:cs="Times New Roman"/>
          <w:bCs/>
          <w:iCs/>
          <w:sz w:val="18"/>
          <w:szCs w:val="18"/>
          <w:vertAlign w:val="superscript"/>
          <w:lang w:val="en-GB"/>
        </w:rPr>
        <w:t>2</w:t>
      </w:r>
      <w:r w:rsidR="0069686A">
        <w:rPr>
          <w:rFonts w:ascii="Times New Roman" w:hAnsi="Times New Roman" w:cs="Times New Roman"/>
          <w:bCs/>
          <w:iCs/>
          <w:sz w:val="18"/>
          <w:szCs w:val="18"/>
          <w:lang w:val="en-GB"/>
        </w:rPr>
        <w:t>Institute of Technology and Business, Faculty of Corporate Strategy, Okruzni 517/10, 37001 Ceske Budejovice, Czech Republic</w:t>
      </w:r>
    </w:p>
    <w:p w14:paraId="4E8894BB" w14:textId="77777777" w:rsidR="00DB3B4E" w:rsidRDefault="00DB3B4E" w:rsidP="00317E99">
      <w:pPr>
        <w:spacing w:before="454"/>
        <w:ind w:left="964" w:right="964"/>
        <w:jc w:val="both"/>
        <w:rPr>
          <w:rFonts w:ascii="Times New Roman" w:hAnsi="Times New Roman" w:cs="Times New Roman"/>
          <w:sz w:val="18"/>
          <w:szCs w:val="18"/>
          <w:lang w:val="en-GB"/>
        </w:rPr>
      </w:pPr>
      <w:r w:rsidRPr="002B5EE3">
        <w:rPr>
          <w:rFonts w:ascii="Arial" w:hAnsi="Arial" w:cs="Arial"/>
          <w:b/>
          <w:sz w:val="18"/>
          <w:szCs w:val="18"/>
          <w:lang w:val="en-GB"/>
        </w:rPr>
        <w:t>Abstract.</w:t>
      </w:r>
      <w:r w:rsidRPr="002B5EE3">
        <w:rPr>
          <w:rFonts w:ascii="Times New Roman" w:hAnsi="Times New Roman" w:cs="Times New Roman"/>
          <w:sz w:val="18"/>
          <w:szCs w:val="18"/>
          <w:lang w:val="en-GB"/>
        </w:rPr>
        <w:t xml:space="preserve"> You should leave 8 mm of space above the abstract and 10 mm after the abstract. The heading Ab</w:t>
      </w:r>
      <w:r w:rsidR="0060390D" w:rsidRPr="002B5EE3">
        <w:rPr>
          <w:rFonts w:ascii="Times New Roman" w:hAnsi="Times New Roman" w:cs="Times New Roman"/>
          <w:sz w:val="18"/>
          <w:szCs w:val="18"/>
          <w:lang w:val="en-GB"/>
        </w:rPr>
        <w:t xml:space="preserve">stract should be typed in bold </w:t>
      </w:r>
      <w:r w:rsidR="002B5EE3">
        <w:rPr>
          <w:rFonts w:ascii="Times New Roman" w:hAnsi="Times New Roman" w:cs="Times New Roman"/>
          <w:sz w:val="18"/>
          <w:szCs w:val="18"/>
          <w:lang w:val="en-GB"/>
        </w:rPr>
        <w:t>9</w:t>
      </w:r>
      <w:r w:rsidRPr="002B5EE3">
        <w:rPr>
          <w:rFonts w:ascii="Times New Roman" w:hAnsi="Times New Roman" w:cs="Times New Roman"/>
          <w:sz w:val="18"/>
          <w:szCs w:val="18"/>
          <w:lang w:val="en-GB"/>
        </w:rPr>
        <w:t xml:space="preserve">-point </w:t>
      </w:r>
      <w:r w:rsidR="002B5EE3">
        <w:rPr>
          <w:rFonts w:ascii="Times New Roman" w:hAnsi="Times New Roman" w:cs="Times New Roman"/>
          <w:sz w:val="18"/>
          <w:szCs w:val="18"/>
          <w:lang w:val="en-GB"/>
        </w:rPr>
        <w:t>Arial</w:t>
      </w:r>
      <w:r w:rsidRPr="002B5EE3">
        <w:rPr>
          <w:rFonts w:ascii="Times New Roman" w:hAnsi="Times New Roman" w:cs="Times New Roman"/>
          <w:sz w:val="18"/>
          <w:szCs w:val="18"/>
          <w:lang w:val="en-GB"/>
        </w:rPr>
        <w:t xml:space="preserve">. The body of the abstract should be typed in normal </w:t>
      </w:r>
      <w:r w:rsidR="002B5EE3">
        <w:rPr>
          <w:rFonts w:ascii="Times New Roman" w:hAnsi="Times New Roman" w:cs="Times New Roman"/>
          <w:sz w:val="18"/>
          <w:szCs w:val="18"/>
          <w:lang w:val="en-GB"/>
        </w:rPr>
        <w:t>9</w:t>
      </w:r>
      <w:r w:rsidRPr="002B5EE3">
        <w:rPr>
          <w:rFonts w:ascii="Times New Roman" w:hAnsi="Times New Roman" w:cs="Times New Roman"/>
          <w:sz w:val="18"/>
          <w:szCs w:val="18"/>
          <w:lang w:val="en-GB"/>
        </w:rPr>
        <w:t>-point Times in a single paragraph, immediately following the heading</w:t>
      </w:r>
      <w:r w:rsidR="001831C7">
        <w:rPr>
          <w:rFonts w:ascii="Times New Roman" w:hAnsi="Times New Roman" w:cs="Times New Roman"/>
          <w:sz w:val="18"/>
          <w:szCs w:val="18"/>
          <w:lang w:val="en-GB"/>
        </w:rPr>
        <w:t>. The text should be set to 1</w:t>
      </w:r>
      <w:r w:rsidRPr="002B5EE3">
        <w:rPr>
          <w:rFonts w:ascii="Times New Roman" w:hAnsi="Times New Roman" w:cs="Times New Roman"/>
          <w:sz w:val="18"/>
          <w:szCs w:val="18"/>
          <w:lang w:val="en-GB"/>
        </w:rPr>
        <w:t xml:space="preserve"> line spacing. The abstract should be cent</w:t>
      </w:r>
      <w:r w:rsidR="001831C7">
        <w:rPr>
          <w:rFonts w:ascii="Times New Roman" w:hAnsi="Times New Roman" w:cs="Times New Roman"/>
          <w:sz w:val="18"/>
          <w:szCs w:val="18"/>
          <w:lang w:val="en-GB"/>
        </w:rPr>
        <w:t>red across the page, indented 17</w:t>
      </w:r>
      <w:r w:rsidRPr="002B5EE3">
        <w:rPr>
          <w:rFonts w:ascii="Times New Roman" w:hAnsi="Times New Roman" w:cs="Times New Roman"/>
          <w:sz w:val="18"/>
          <w:szCs w:val="18"/>
          <w:lang w:val="en-GB"/>
        </w:rPr>
        <w:t xml:space="preserve"> mm from the left and right page margins and justified. It should not normally exceed 200 words. </w:t>
      </w:r>
    </w:p>
    <w:p w14:paraId="68BE9802" w14:textId="77777777" w:rsidR="00317E99" w:rsidRPr="00317E99" w:rsidRDefault="00317E99" w:rsidP="00317E99">
      <w:pPr>
        <w:spacing w:after="567"/>
        <w:ind w:left="964" w:right="964"/>
        <w:jc w:val="both"/>
        <w:rPr>
          <w:rFonts w:ascii="Times New Roman" w:hAnsi="Times New Roman"/>
          <w:bCs/>
          <w:sz w:val="17"/>
          <w:szCs w:val="17"/>
          <w:lang w:val="en-GB"/>
        </w:rPr>
      </w:pPr>
      <w:r>
        <w:rPr>
          <w:rFonts w:ascii="Arial" w:hAnsi="Arial" w:cs="Arial"/>
          <w:b/>
          <w:sz w:val="18"/>
          <w:szCs w:val="18"/>
          <w:lang w:val="en-GB"/>
        </w:rPr>
        <w:t xml:space="preserve">Keywords: </w:t>
      </w:r>
      <w:r w:rsidRPr="00317E99">
        <w:rPr>
          <w:rFonts w:ascii="Times New Roman" w:hAnsi="Times New Roman" w:cs="Times New Roman"/>
          <w:sz w:val="18"/>
          <w:szCs w:val="18"/>
          <w:lang w:val="en-GB"/>
        </w:rPr>
        <w:t>4-</w:t>
      </w:r>
      <w:r w:rsidR="00CA1A32">
        <w:rPr>
          <w:rFonts w:ascii="Times New Roman" w:hAnsi="Times New Roman" w:cs="Times New Roman"/>
          <w:sz w:val="18"/>
          <w:szCs w:val="18"/>
          <w:lang w:val="en-GB"/>
        </w:rPr>
        <w:t>7</w:t>
      </w:r>
      <w:r w:rsidRPr="00317E99">
        <w:rPr>
          <w:rFonts w:ascii="Times New Roman" w:hAnsi="Times New Roman" w:cs="Times New Roman"/>
          <w:sz w:val="18"/>
          <w:szCs w:val="18"/>
          <w:lang w:val="en-GB"/>
        </w:rPr>
        <w:t xml:space="preserve"> keywords</w:t>
      </w:r>
    </w:p>
    <w:p w14:paraId="72DA68E7" w14:textId="77777777" w:rsidR="005C62E6" w:rsidRPr="00826219" w:rsidRDefault="000E4989" w:rsidP="005C62E6">
      <w:pPr>
        <w:spacing w:before="340" w:after="170"/>
        <w:jc w:val="both"/>
        <w:rPr>
          <w:rFonts w:ascii="Arial" w:hAnsi="Arial" w:cs="Arial"/>
          <w:b/>
          <w:caps/>
          <w:szCs w:val="24"/>
          <w:lang w:val="en-GB"/>
        </w:rPr>
      </w:pPr>
      <w:r>
        <w:rPr>
          <w:rFonts w:ascii="Arial" w:hAnsi="Arial" w:cs="Arial"/>
          <w:b/>
          <w:szCs w:val="24"/>
          <w:lang w:val="en-GB"/>
        </w:rPr>
        <w:t>1</w:t>
      </w:r>
      <w:r w:rsidR="005C62E6" w:rsidRPr="00826219">
        <w:rPr>
          <w:rFonts w:ascii="Arial" w:hAnsi="Arial" w:cs="Arial"/>
          <w:b/>
          <w:caps/>
          <w:szCs w:val="24"/>
          <w:lang w:val="en-GB"/>
        </w:rPr>
        <w:t xml:space="preserve"> </w:t>
      </w:r>
      <w:r w:rsidR="005C62E6" w:rsidRPr="00826219">
        <w:rPr>
          <w:rFonts w:ascii="Arial" w:hAnsi="Arial" w:cs="Arial"/>
          <w:b/>
          <w:szCs w:val="24"/>
          <w:lang w:val="en-GB"/>
        </w:rPr>
        <w:t>Page layout</w:t>
      </w:r>
      <w:r w:rsidR="005C62E6" w:rsidRPr="00826219">
        <w:rPr>
          <w:rFonts w:ascii="Arial" w:hAnsi="Arial" w:cs="Arial"/>
          <w:b/>
          <w:caps/>
          <w:szCs w:val="24"/>
          <w:lang w:val="en-GB"/>
        </w:rPr>
        <w:t xml:space="preserve"> </w:t>
      </w:r>
    </w:p>
    <w:p w14:paraId="3FF76080" w14:textId="77777777" w:rsidR="001A6897" w:rsidRPr="001A6897" w:rsidRDefault="001629AC" w:rsidP="001A6897">
      <w:pPr>
        <w:ind w:firstLine="284"/>
        <w:jc w:val="both"/>
        <w:rPr>
          <w:rFonts w:ascii="Times" w:hAnsi="Times"/>
          <w:sz w:val="20"/>
          <w:lang w:val="en-GB"/>
        </w:rPr>
      </w:pPr>
      <w:r>
        <w:rPr>
          <w:rFonts w:ascii="Times" w:hAnsi="Times"/>
          <w:sz w:val="20"/>
          <w:lang w:val="en-GB"/>
        </w:rPr>
        <w:t>Use 170 x 250 mm paper size (W x H m</w:t>
      </w:r>
      <w:r w:rsidR="005C62E6" w:rsidRPr="00826219">
        <w:rPr>
          <w:rFonts w:ascii="Times" w:hAnsi="Times"/>
          <w:sz w:val="20"/>
          <w:lang w:val="en-GB"/>
        </w:rPr>
        <w:t xml:space="preserve">m) and adjust the margins to those shown in </w:t>
      </w:r>
      <w:r w:rsidR="002B5EE3">
        <w:rPr>
          <w:rFonts w:ascii="Times" w:hAnsi="Times"/>
          <w:sz w:val="20"/>
          <w:lang w:val="en-GB"/>
        </w:rPr>
        <w:t xml:space="preserve">the </w:t>
      </w:r>
      <w:r w:rsidR="005C62E6" w:rsidRPr="00826219">
        <w:rPr>
          <w:rFonts w:ascii="Times" w:hAnsi="Times"/>
          <w:sz w:val="20"/>
          <w:lang w:val="en-GB"/>
        </w:rPr>
        <w:t xml:space="preserve">Table 1. </w:t>
      </w:r>
      <w:r w:rsidR="001A6897" w:rsidRPr="001A6897">
        <w:rPr>
          <w:rFonts w:ascii="Times" w:hAnsi="Times"/>
          <w:sz w:val="20"/>
          <w:lang w:val="en-GB"/>
        </w:rPr>
        <w:t xml:space="preserve">The final printed area will be 130 x 210 mm. Do not add any page numbers. </w:t>
      </w:r>
    </w:p>
    <w:p w14:paraId="103DEEA3" w14:textId="77777777" w:rsidR="00DB3B4E" w:rsidRPr="00826219" w:rsidRDefault="00DB3B4E" w:rsidP="002B5EE3">
      <w:pPr>
        <w:spacing w:before="120" w:after="120"/>
        <w:jc w:val="center"/>
        <w:rPr>
          <w:rFonts w:ascii="Times" w:hAnsi="Times"/>
          <w:iCs/>
          <w:sz w:val="18"/>
          <w:szCs w:val="16"/>
          <w:lang w:val="en-GB"/>
        </w:rPr>
      </w:pPr>
      <w:r w:rsidRPr="00826219">
        <w:rPr>
          <w:rFonts w:ascii="Times" w:hAnsi="Times"/>
          <w:b/>
          <w:bCs/>
          <w:iCs/>
          <w:sz w:val="18"/>
          <w:szCs w:val="16"/>
          <w:lang w:val="en-GB"/>
        </w:rPr>
        <w:t>Table 1.</w:t>
      </w:r>
      <w:r w:rsidRPr="00826219">
        <w:rPr>
          <w:rFonts w:ascii="Times" w:hAnsi="Times"/>
          <w:iCs/>
          <w:sz w:val="18"/>
          <w:szCs w:val="16"/>
          <w:lang w:val="en-GB"/>
        </w:rPr>
        <w:t xml:space="preserve"> Setting Word’s margins</w:t>
      </w:r>
    </w:p>
    <w:tbl>
      <w:tblPr>
        <w:tblW w:w="0" w:type="auto"/>
        <w:jc w:val="center"/>
        <w:tblLayout w:type="fixed"/>
        <w:tblLook w:val="0000" w:firstRow="0" w:lastRow="0" w:firstColumn="0" w:lastColumn="0" w:noHBand="0" w:noVBand="0"/>
      </w:tblPr>
      <w:tblGrid>
        <w:gridCol w:w="2631"/>
        <w:gridCol w:w="2443"/>
      </w:tblGrid>
      <w:tr w:rsidR="00DB3B4E" w:rsidRPr="00826219" w14:paraId="2DA60E55" w14:textId="77777777" w:rsidTr="00FA5F29">
        <w:trPr>
          <w:trHeight w:val="397"/>
          <w:jc w:val="center"/>
        </w:trPr>
        <w:tc>
          <w:tcPr>
            <w:tcW w:w="2631" w:type="dxa"/>
            <w:tcBorders>
              <w:top w:val="single" w:sz="4" w:space="0" w:color="000000"/>
              <w:left w:val="single" w:sz="4" w:space="0" w:color="000000"/>
              <w:bottom w:val="single" w:sz="4" w:space="0" w:color="000000"/>
            </w:tcBorders>
            <w:vAlign w:val="center"/>
          </w:tcPr>
          <w:p w14:paraId="32F8986A" w14:textId="77777777" w:rsidR="00DB3B4E" w:rsidRPr="00826219" w:rsidRDefault="00DB3B4E" w:rsidP="00A568E8">
            <w:pPr>
              <w:snapToGrid w:val="0"/>
              <w:jc w:val="center"/>
              <w:rPr>
                <w:rFonts w:ascii="Times" w:hAnsi="Times"/>
                <w:b/>
                <w:sz w:val="18"/>
                <w:szCs w:val="18"/>
                <w:lang w:val="en-GB"/>
              </w:rPr>
            </w:pPr>
            <w:r w:rsidRPr="00826219">
              <w:rPr>
                <w:rFonts w:ascii="Times" w:hAnsi="Times"/>
                <w:b/>
                <w:sz w:val="18"/>
                <w:szCs w:val="18"/>
                <w:lang w:val="en-GB"/>
              </w:rPr>
              <w:t>Margin</w:t>
            </w:r>
          </w:p>
        </w:tc>
        <w:tc>
          <w:tcPr>
            <w:tcW w:w="2443" w:type="dxa"/>
            <w:tcBorders>
              <w:top w:val="single" w:sz="4" w:space="0" w:color="000000"/>
              <w:left w:val="single" w:sz="4" w:space="0" w:color="000000"/>
              <w:bottom w:val="single" w:sz="4" w:space="0" w:color="000000"/>
              <w:right w:val="single" w:sz="4" w:space="0" w:color="000000"/>
            </w:tcBorders>
            <w:vAlign w:val="center"/>
          </w:tcPr>
          <w:p w14:paraId="05FBF301" w14:textId="77777777" w:rsidR="00DB3B4E" w:rsidRPr="00826219" w:rsidRDefault="00DB3B4E" w:rsidP="00A568E8">
            <w:pPr>
              <w:snapToGrid w:val="0"/>
              <w:jc w:val="center"/>
              <w:rPr>
                <w:rFonts w:ascii="Times" w:hAnsi="Times"/>
                <w:b/>
                <w:sz w:val="18"/>
                <w:szCs w:val="18"/>
                <w:lang w:val="en-GB"/>
              </w:rPr>
            </w:pPr>
            <w:r w:rsidRPr="00826219">
              <w:rPr>
                <w:rFonts w:ascii="Times" w:hAnsi="Times"/>
                <w:b/>
                <w:sz w:val="18"/>
                <w:szCs w:val="18"/>
                <w:lang w:val="en-GB"/>
              </w:rPr>
              <w:t>mm</w:t>
            </w:r>
          </w:p>
        </w:tc>
      </w:tr>
      <w:tr w:rsidR="00DB3B4E" w:rsidRPr="00826219" w14:paraId="7AA775B6" w14:textId="77777777" w:rsidTr="00FA5F29">
        <w:trPr>
          <w:trHeight w:val="397"/>
          <w:jc w:val="center"/>
        </w:trPr>
        <w:tc>
          <w:tcPr>
            <w:tcW w:w="2631" w:type="dxa"/>
            <w:tcBorders>
              <w:top w:val="single" w:sz="4" w:space="0" w:color="000000"/>
              <w:left w:val="single" w:sz="4" w:space="0" w:color="000000"/>
              <w:bottom w:val="single" w:sz="4" w:space="0" w:color="000000"/>
            </w:tcBorders>
            <w:vAlign w:val="center"/>
          </w:tcPr>
          <w:p w14:paraId="5680A9B8" w14:textId="77777777" w:rsidR="00DB3B4E" w:rsidRPr="00826219" w:rsidRDefault="00DB3B4E" w:rsidP="00A568E8">
            <w:pPr>
              <w:snapToGrid w:val="0"/>
              <w:jc w:val="center"/>
              <w:rPr>
                <w:rFonts w:ascii="Times" w:hAnsi="Times"/>
                <w:sz w:val="18"/>
                <w:szCs w:val="18"/>
                <w:lang w:val="en-GB"/>
              </w:rPr>
            </w:pPr>
            <w:r w:rsidRPr="00826219">
              <w:rPr>
                <w:rFonts w:ascii="Times" w:hAnsi="Times"/>
                <w:sz w:val="18"/>
                <w:szCs w:val="18"/>
                <w:lang w:val="en-GB"/>
              </w:rPr>
              <w:t>Top</w:t>
            </w:r>
          </w:p>
        </w:tc>
        <w:tc>
          <w:tcPr>
            <w:tcW w:w="2443" w:type="dxa"/>
            <w:tcBorders>
              <w:top w:val="single" w:sz="4" w:space="0" w:color="000000"/>
              <w:left w:val="single" w:sz="4" w:space="0" w:color="000000"/>
              <w:bottom w:val="single" w:sz="4" w:space="0" w:color="000000"/>
              <w:right w:val="single" w:sz="4" w:space="0" w:color="000000"/>
            </w:tcBorders>
            <w:vAlign w:val="center"/>
          </w:tcPr>
          <w:p w14:paraId="20FBE5B1" w14:textId="77777777" w:rsidR="00DB3B4E" w:rsidRPr="00826219" w:rsidRDefault="00AA47C2" w:rsidP="00957228">
            <w:pPr>
              <w:snapToGrid w:val="0"/>
              <w:jc w:val="center"/>
              <w:rPr>
                <w:rFonts w:ascii="Times" w:hAnsi="Times"/>
                <w:sz w:val="18"/>
                <w:szCs w:val="18"/>
                <w:lang w:val="en-GB"/>
              </w:rPr>
            </w:pPr>
            <w:r>
              <w:rPr>
                <w:rFonts w:ascii="Times" w:hAnsi="Times"/>
                <w:sz w:val="18"/>
                <w:szCs w:val="18"/>
                <w:lang w:val="en-GB"/>
              </w:rPr>
              <w:t>2</w:t>
            </w:r>
            <w:r w:rsidR="00957228">
              <w:rPr>
                <w:rFonts w:ascii="Times" w:hAnsi="Times"/>
                <w:sz w:val="18"/>
                <w:szCs w:val="18"/>
                <w:lang w:val="en-GB"/>
              </w:rPr>
              <w:t>4</w:t>
            </w:r>
          </w:p>
        </w:tc>
      </w:tr>
      <w:tr w:rsidR="00DB3B4E" w:rsidRPr="00826219" w14:paraId="3E688717" w14:textId="77777777" w:rsidTr="00FA5F29">
        <w:trPr>
          <w:trHeight w:val="397"/>
          <w:jc w:val="center"/>
        </w:trPr>
        <w:tc>
          <w:tcPr>
            <w:tcW w:w="2631" w:type="dxa"/>
            <w:tcBorders>
              <w:top w:val="single" w:sz="4" w:space="0" w:color="000000"/>
              <w:left w:val="single" w:sz="4" w:space="0" w:color="000000"/>
              <w:bottom w:val="single" w:sz="4" w:space="0" w:color="000000"/>
            </w:tcBorders>
            <w:vAlign w:val="center"/>
          </w:tcPr>
          <w:p w14:paraId="055BD316" w14:textId="77777777" w:rsidR="00DB3B4E" w:rsidRPr="00826219" w:rsidRDefault="00DB3B4E" w:rsidP="00A568E8">
            <w:pPr>
              <w:snapToGrid w:val="0"/>
              <w:jc w:val="center"/>
              <w:rPr>
                <w:rFonts w:ascii="Times" w:hAnsi="Times"/>
                <w:sz w:val="18"/>
                <w:szCs w:val="18"/>
                <w:lang w:val="en-GB"/>
              </w:rPr>
            </w:pPr>
            <w:r w:rsidRPr="00826219">
              <w:rPr>
                <w:rFonts w:ascii="Times" w:hAnsi="Times"/>
                <w:sz w:val="18"/>
                <w:szCs w:val="18"/>
                <w:lang w:val="en-GB"/>
              </w:rPr>
              <w:t>Bottom</w:t>
            </w:r>
          </w:p>
        </w:tc>
        <w:tc>
          <w:tcPr>
            <w:tcW w:w="2443" w:type="dxa"/>
            <w:tcBorders>
              <w:top w:val="single" w:sz="4" w:space="0" w:color="000000"/>
              <w:left w:val="single" w:sz="4" w:space="0" w:color="000000"/>
              <w:bottom w:val="single" w:sz="4" w:space="0" w:color="000000"/>
              <w:right w:val="single" w:sz="4" w:space="0" w:color="000000"/>
            </w:tcBorders>
            <w:vAlign w:val="center"/>
          </w:tcPr>
          <w:p w14:paraId="2EBDB228" w14:textId="77777777" w:rsidR="00DB3B4E" w:rsidRPr="00826219" w:rsidRDefault="00AA47C2" w:rsidP="00A568E8">
            <w:pPr>
              <w:snapToGrid w:val="0"/>
              <w:jc w:val="center"/>
              <w:rPr>
                <w:rFonts w:ascii="Times" w:hAnsi="Times"/>
                <w:sz w:val="18"/>
                <w:szCs w:val="18"/>
                <w:lang w:val="en-GB"/>
              </w:rPr>
            </w:pPr>
            <w:r>
              <w:rPr>
                <w:rFonts w:ascii="Times" w:hAnsi="Times"/>
                <w:sz w:val="18"/>
                <w:szCs w:val="18"/>
                <w:lang w:val="en-GB"/>
              </w:rPr>
              <w:t>1</w:t>
            </w:r>
            <w:r w:rsidR="00BB3C8C">
              <w:rPr>
                <w:rFonts w:ascii="Times" w:hAnsi="Times"/>
                <w:sz w:val="18"/>
                <w:szCs w:val="18"/>
                <w:lang w:val="en-GB"/>
              </w:rPr>
              <w:t>6</w:t>
            </w:r>
          </w:p>
        </w:tc>
      </w:tr>
      <w:tr w:rsidR="00DB3B4E" w:rsidRPr="00826219" w14:paraId="6C26BC3A" w14:textId="77777777" w:rsidTr="00FA5F29">
        <w:trPr>
          <w:trHeight w:val="397"/>
          <w:jc w:val="center"/>
        </w:trPr>
        <w:tc>
          <w:tcPr>
            <w:tcW w:w="2631" w:type="dxa"/>
            <w:tcBorders>
              <w:top w:val="single" w:sz="4" w:space="0" w:color="000000"/>
              <w:left w:val="single" w:sz="4" w:space="0" w:color="000000"/>
              <w:bottom w:val="single" w:sz="4" w:space="0" w:color="000000"/>
            </w:tcBorders>
            <w:vAlign w:val="center"/>
          </w:tcPr>
          <w:p w14:paraId="4B136009" w14:textId="77777777" w:rsidR="00DB3B4E" w:rsidRPr="00826219" w:rsidRDefault="00DB3B4E" w:rsidP="00A568E8">
            <w:pPr>
              <w:snapToGrid w:val="0"/>
              <w:jc w:val="center"/>
              <w:rPr>
                <w:rFonts w:ascii="Times" w:hAnsi="Times"/>
                <w:sz w:val="18"/>
                <w:szCs w:val="18"/>
                <w:lang w:val="en-GB"/>
              </w:rPr>
            </w:pPr>
            <w:r w:rsidRPr="00826219">
              <w:rPr>
                <w:rFonts w:ascii="Times" w:hAnsi="Times"/>
                <w:sz w:val="18"/>
                <w:szCs w:val="18"/>
                <w:lang w:val="en-GB"/>
              </w:rPr>
              <w:t>Left</w:t>
            </w:r>
          </w:p>
        </w:tc>
        <w:tc>
          <w:tcPr>
            <w:tcW w:w="2443" w:type="dxa"/>
            <w:tcBorders>
              <w:top w:val="single" w:sz="4" w:space="0" w:color="000000"/>
              <w:left w:val="single" w:sz="4" w:space="0" w:color="000000"/>
              <w:bottom w:val="single" w:sz="4" w:space="0" w:color="000000"/>
              <w:right w:val="single" w:sz="4" w:space="0" w:color="000000"/>
            </w:tcBorders>
            <w:vAlign w:val="center"/>
          </w:tcPr>
          <w:p w14:paraId="41581B93" w14:textId="77777777" w:rsidR="00DB3B4E" w:rsidRPr="00826219" w:rsidRDefault="00BB3C8C" w:rsidP="00A568E8">
            <w:pPr>
              <w:snapToGrid w:val="0"/>
              <w:jc w:val="center"/>
              <w:rPr>
                <w:rFonts w:ascii="Times" w:hAnsi="Times"/>
                <w:sz w:val="18"/>
                <w:szCs w:val="18"/>
                <w:lang w:val="en-GB"/>
              </w:rPr>
            </w:pPr>
            <w:r>
              <w:rPr>
                <w:rFonts w:ascii="Times" w:hAnsi="Times"/>
                <w:sz w:val="18"/>
                <w:szCs w:val="18"/>
                <w:lang w:val="en-GB"/>
              </w:rPr>
              <w:t>20</w:t>
            </w:r>
          </w:p>
        </w:tc>
      </w:tr>
      <w:tr w:rsidR="00DB3B4E" w:rsidRPr="00826219" w14:paraId="6770FCFE" w14:textId="77777777" w:rsidTr="00FA5F29">
        <w:trPr>
          <w:trHeight w:val="397"/>
          <w:jc w:val="center"/>
        </w:trPr>
        <w:tc>
          <w:tcPr>
            <w:tcW w:w="2631" w:type="dxa"/>
            <w:tcBorders>
              <w:top w:val="single" w:sz="4" w:space="0" w:color="000000"/>
              <w:left w:val="single" w:sz="4" w:space="0" w:color="000000"/>
              <w:bottom w:val="single" w:sz="4" w:space="0" w:color="000000"/>
            </w:tcBorders>
            <w:vAlign w:val="center"/>
          </w:tcPr>
          <w:p w14:paraId="250FF781" w14:textId="77777777" w:rsidR="00DB3B4E" w:rsidRPr="00826219" w:rsidRDefault="00DB3B4E" w:rsidP="00A568E8">
            <w:pPr>
              <w:snapToGrid w:val="0"/>
              <w:jc w:val="center"/>
              <w:rPr>
                <w:rFonts w:ascii="Times" w:hAnsi="Times"/>
                <w:sz w:val="18"/>
                <w:szCs w:val="18"/>
                <w:lang w:val="en-GB"/>
              </w:rPr>
            </w:pPr>
            <w:r w:rsidRPr="00826219">
              <w:rPr>
                <w:rFonts w:ascii="Times" w:hAnsi="Times"/>
                <w:sz w:val="18"/>
                <w:szCs w:val="18"/>
                <w:lang w:val="en-GB"/>
              </w:rPr>
              <w:t>Right</w:t>
            </w:r>
          </w:p>
        </w:tc>
        <w:tc>
          <w:tcPr>
            <w:tcW w:w="2443" w:type="dxa"/>
            <w:tcBorders>
              <w:top w:val="single" w:sz="4" w:space="0" w:color="000000"/>
              <w:left w:val="single" w:sz="4" w:space="0" w:color="000000"/>
              <w:bottom w:val="single" w:sz="4" w:space="0" w:color="000000"/>
              <w:right w:val="single" w:sz="4" w:space="0" w:color="000000"/>
            </w:tcBorders>
            <w:vAlign w:val="center"/>
          </w:tcPr>
          <w:p w14:paraId="7096E235" w14:textId="77777777" w:rsidR="00DB3B4E" w:rsidRPr="00826219" w:rsidRDefault="00BB3C8C" w:rsidP="00A568E8">
            <w:pPr>
              <w:snapToGrid w:val="0"/>
              <w:jc w:val="center"/>
              <w:rPr>
                <w:rFonts w:ascii="Times" w:hAnsi="Times"/>
                <w:sz w:val="18"/>
                <w:szCs w:val="18"/>
                <w:lang w:val="en-GB"/>
              </w:rPr>
            </w:pPr>
            <w:r>
              <w:rPr>
                <w:rFonts w:ascii="Times" w:hAnsi="Times"/>
                <w:sz w:val="18"/>
                <w:szCs w:val="18"/>
                <w:lang w:val="en-GB"/>
              </w:rPr>
              <w:t>20</w:t>
            </w:r>
          </w:p>
        </w:tc>
      </w:tr>
    </w:tbl>
    <w:p w14:paraId="74A69248" w14:textId="77777777" w:rsidR="00FA5F29" w:rsidRPr="005319EA" w:rsidRDefault="00FA5F29" w:rsidP="00FA5F29">
      <w:pPr>
        <w:spacing w:after="120"/>
        <w:jc w:val="both"/>
        <w:rPr>
          <w:rFonts w:ascii="Times New Roman" w:hAnsi="Times New Roman" w:cs="Times New Roman"/>
          <w:sz w:val="18"/>
          <w:szCs w:val="18"/>
          <w:lang w:val="en-GB"/>
        </w:rPr>
      </w:pPr>
      <w:r w:rsidRPr="005319EA">
        <w:rPr>
          <w:rFonts w:ascii="Times New Roman" w:hAnsi="Times New Roman" w:cs="Times New Roman"/>
          <w:sz w:val="18"/>
          <w:szCs w:val="18"/>
          <w:lang w:val="en-GB"/>
        </w:rPr>
        <w:t xml:space="preserve">Source: Own processing. </w:t>
      </w:r>
    </w:p>
    <w:p w14:paraId="3546D795" w14:textId="77777777" w:rsidR="00DB3B4E" w:rsidRPr="00826219" w:rsidRDefault="000E4989">
      <w:pPr>
        <w:spacing w:before="340" w:after="170"/>
        <w:jc w:val="both"/>
        <w:rPr>
          <w:rFonts w:ascii="Arial" w:hAnsi="Arial" w:cs="Arial"/>
          <w:b/>
          <w:sz w:val="20"/>
          <w:lang w:val="en-GB"/>
        </w:rPr>
      </w:pPr>
      <w:r>
        <w:rPr>
          <w:rFonts w:ascii="Arial" w:hAnsi="Arial" w:cs="Arial"/>
          <w:b/>
          <w:sz w:val="20"/>
          <w:lang w:val="en-GB"/>
        </w:rPr>
        <w:t>1</w:t>
      </w:r>
      <w:r w:rsidR="00DB3B4E" w:rsidRPr="00826219">
        <w:rPr>
          <w:rFonts w:ascii="Arial" w:hAnsi="Arial" w:cs="Arial"/>
          <w:b/>
          <w:sz w:val="20"/>
          <w:lang w:val="en-GB"/>
        </w:rPr>
        <w:t>.1 Formatting the title, authors and affiliations</w:t>
      </w:r>
    </w:p>
    <w:p w14:paraId="79C939AE" w14:textId="77777777" w:rsidR="00DB3B4E" w:rsidRPr="00826219" w:rsidRDefault="000E4989">
      <w:pPr>
        <w:tabs>
          <w:tab w:val="left" w:pos="340"/>
        </w:tabs>
        <w:spacing w:before="340" w:after="170"/>
        <w:jc w:val="both"/>
        <w:rPr>
          <w:rFonts w:ascii="Arial" w:hAnsi="Arial" w:cs="Arial"/>
          <w:i/>
          <w:sz w:val="20"/>
          <w:lang w:val="en-GB"/>
        </w:rPr>
      </w:pPr>
      <w:r>
        <w:rPr>
          <w:rFonts w:ascii="Arial" w:hAnsi="Arial" w:cs="Arial"/>
          <w:i/>
          <w:sz w:val="20"/>
          <w:lang w:val="en-GB"/>
        </w:rPr>
        <w:t>1</w:t>
      </w:r>
      <w:r w:rsidR="00DB3B4E" w:rsidRPr="00826219">
        <w:rPr>
          <w:rFonts w:ascii="Arial" w:hAnsi="Arial" w:cs="Arial"/>
          <w:i/>
          <w:sz w:val="20"/>
          <w:lang w:val="en-GB"/>
        </w:rPr>
        <w:t>.1.1 Formatting the title</w:t>
      </w:r>
    </w:p>
    <w:p w14:paraId="37B6BE26" w14:textId="77777777" w:rsidR="00DB3B4E" w:rsidRPr="00826219" w:rsidRDefault="002B5EE3">
      <w:pPr>
        <w:tabs>
          <w:tab w:val="left" w:pos="340"/>
        </w:tabs>
        <w:spacing w:before="340" w:after="113"/>
        <w:jc w:val="both"/>
        <w:rPr>
          <w:rFonts w:ascii="Times" w:hAnsi="Times"/>
          <w:sz w:val="20"/>
          <w:lang w:val="en-GB"/>
        </w:rPr>
      </w:pPr>
      <w:r>
        <w:rPr>
          <w:rFonts w:ascii="Times" w:hAnsi="Times"/>
          <w:sz w:val="20"/>
          <w:lang w:val="en-GB"/>
        </w:rPr>
        <w:lastRenderedPageBreak/>
        <w:t>The title is set in bold 16</w:t>
      </w:r>
      <w:r w:rsidR="00335E44">
        <w:rPr>
          <w:rFonts w:ascii="Times" w:hAnsi="Times"/>
          <w:sz w:val="20"/>
          <w:lang w:val="en-GB"/>
        </w:rPr>
        <w:t>-point Arial,</w:t>
      </w:r>
      <w:r w:rsidR="000972D6">
        <w:rPr>
          <w:rFonts w:ascii="Times" w:hAnsi="Times"/>
          <w:sz w:val="20"/>
          <w:lang w:val="en-GB"/>
        </w:rPr>
        <w:t xml:space="preserve"> </w:t>
      </w:r>
      <w:r w:rsidR="00DB3B4E" w:rsidRPr="00826219">
        <w:rPr>
          <w:rFonts w:ascii="Times" w:hAnsi="Times"/>
          <w:sz w:val="20"/>
          <w:lang w:val="en-GB"/>
        </w:rPr>
        <w:t>justified. The first letter of the title should be capitalised with the rest in</w:t>
      </w:r>
      <w:r w:rsidR="00DF7C92">
        <w:rPr>
          <w:rFonts w:ascii="Times" w:hAnsi="Times"/>
          <w:sz w:val="20"/>
          <w:lang w:val="en-GB"/>
        </w:rPr>
        <w:t xml:space="preserve"> lower case. You should leave </w:t>
      </w:r>
      <w:r w:rsidR="000A0FAB">
        <w:rPr>
          <w:rFonts w:ascii="Times" w:hAnsi="Times"/>
          <w:sz w:val="20"/>
          <w:lang w:val="en-GB"/>
        </w:rPr>
        <w:t>22</w:t>
      </w:r>
      <w:r w:rsidR="00DB3B4E" w:rsidRPr="00826219">
        <w:rPr>
          <w:rFonts w:ascii="Times" w:hAnsi="Times"/>
          <w:sz w:val="20"/>
          <w:lang w:val="en-GB"/>
        </w:rPr>
        <w:t xml:space="preserve"> m</w:t>
      </w:r>
      <w:r w:rsidR="00DF7C92">
        <w:rPr>
          <w:rFonts w:ascii="Times" w:hAnsi="Times"/>
          <w:sz w:val="20"/>
          <w:lang w:val="en-GB"/>
        </w:rPr>
        <w:t>m of space above the title and 6</w:t>
      </w:r>
      <w:r w:rsidR="00DB3B4E" w:rsidRPr="00826219">
        <w:rPr>
          <w:rFonts w:ascii="Times" w:hAnsi="Times"/>
          <w:sz w:val="20"/>
          <w:lang w:val="en-GB"/>
        </w:rPr>
        <w:t xml:space="preserve"> mm after the title.</w:t>
      </w:r>
    </w:p>
    <w:p w14:paraId="78A98E0B" w14:textId="77777777" w:rsidR="00DB3B4E" w:rsidRPr="00826219" w:rsidRDefault="000E4989">
      <w:pPr>
        <w:tabs>
          <w:tab w:val="left" w:pos="340"/>
        </w:tabs>
        <w:spacing w:before="340" w:after="113"/>
        <w:jc w:val="both"/>
        <w:rPr>
          <w:rFonts w:ascii="Arial" w:hAnsi="Arial" w:cs="Arial"/>
          <w:i/>
          <w:sz w:val="20"/>
          <w:lang w:val="en-GB"/>
        </w:rPr>
      </w:pPr>
      <w:r>
        <w:rPr>
          <w:rFonts w:ascii="Arial" w:hAnsi="Arial" w:cs="Arial"/>
          <w:i/>
          <w:sz w:val="20"/>
          <w:lang w:val="en-GB"/>
        </w:rPr>
        <w:t>1</w:t>
      </w:r>
      <w:r w:rsidR="00DB3B4E" w:rsidRPr="00826219">
        <w:rPr>
          <w:rFonts w:ascii="Arial" w:hAnsi="Arial" w:cs="Arial"/>
          <w:i/>
          <w:sz w:val="20"/>
          <w:lang w:val="en-GB"/>
        </w:rPr>
        <w:t>.1.2 Formatting author names and author affiliations</w:t>
      </w:r>
    </w:p>
    <w:p w14:paraId="1BBB3ED3" w14:textId="77777777" w:rsidR="008D1EDC" w:rsidRPr="00826219" w:rsidRDefault="008D1EDC">
      <w:pPr>
        <w:tabs>
          <w:tab w:val="left" w:pos="340"/>
        </w:tabs>
        <w:jc w:val="both"/>
        <w:rPr>
          <w:rFonts w:ascii="Times" w:hAnsi="Times"/>
          <w:sz w:val="20"/>
          <w:lang w:val="en-GB"/>
        </w:rPr>
      </w:pPr>
      <w:r>
        <w:rPr>
          <w:rFonts w:ascii="Times" w:hAnsi="Times"/>
          <w:sz w:val="20"/>
          <w:lang w:val="en-GB"/>
        </w:rPr>
        <w:t>The style for the names is First Names</w:t>
      </w:r>
      <w:r w:rsidR="00260B0A">
        <w:rPr>
          <w:rFonts w:ascii="Times" w:hAnsi="Times"/>
          <w:sz w:val="20"/>
          <w:lang w:val="en-GB"/>
        </w:rPr>
        <w:t>,</w:t>
      </w:r>
      <w:r>
        <w:rPr>
          <w:rFonts w:ascii="Times" w:hAnsi="Times"/>
          <w:sz w:val="20"/>
          <w:lang w:val="en-GB"/>
        </w:rPr>
        <w:t xml:space="preserve"> </w:t>
      </w:r>
      <w:r w:rsidR="00260B0A" w:rsidRPr="00260B0A">
        <w:rPr>
          <w:rFonts w:ascii="Times" w:hAnsi="Times"/>
          <w:sz w:val="20"/>
          <w:lang w:val="en-GB"/>
        </w:rPr>
        <w:t xml:space="preserve">typed in </w:t>
      </w:r>
      <w:r w:rsidR="00680716">
        <w:rPr>
          <w:rFonts w:ascii="Times" w:hAnsi="Times"/>
          <w:sz w:val="20"/>
          <w:lang w:val="en-GB"/>
        </w:rPr>
        <w:t xml:space="preserve">italic </w:t>
      </w:r>
      <w:r w:rsidR="00260B0A" w:rsidRPr="00260B0A">
        <w:rPr>
          <w:rFonts w:ascii="Times" w:hAnsi="Times"/>
          <w:sz w:val="20"/>
          <w:lang w:val="en-GB"/>
        </w:rPr>
        <w:t>10-point Times</w:t>
      </w:r>
      <w:r w:rsidR="00E21346">
        <w:rPr>
          <w:rFonts w:ascii="Times" w:hAnsi="Times"/>
          <w:sz w:val="20"/>
          <w:lang w:val="en-GB"/>
        </w:rPr>
        <w:t>,</w:t>
      </w:r>
      <w:r w:rsidR="00260B0A" w:rsidRPr="00260B0A">
        <w:rPr>
          <w:rFonts w:ascii="Times" w:hAnsi="Times"/>
          <w:sz w:val="20"/>
          <w:lang w:val="en-GB"/>
        </w:rPr>
        <w:t xml:space="preserve"> </w:t>
      </w:r>
      <w:r>
        <w:rPr>
          <w:rFonts w:ascii="Times" w:hAnsi="Times"/>
          <w:sz w:val="20"/>
          <w:lang w:val="en-GB"/>
        </w:rPr>
        <w:t>then Last Name</w:t>
      </w:r>
      <w:r w:rsidR="00260B0A">
        <w:rPr>
          <w:rFonts w:ascii="Times" w:hAnsi="Times"/>
          <w:sz w:val="20"/>
          <w:lang w:val="en-GB"/>
        </w:rPr>
        <w:t xml:space="preserve">, </w:t>
      </w:r>
      <w:r w:rsidR="00260B0A" w:rsidRPr="00260B0A">
        <w:rPr>
          <w:rFonts w:ascii="Times" w:hAnsi="Times"/>
          <w:sz w:val="20"/>
          <w:lang w:val="en-GB"/>
        </w:rPr>
        <w:t>typed in 10-point Times</w:t>
      </w:r>
      <w:r>
        <w:rPr>
          <w:rFonts w:ascii="Times" w:hAnsi="Times"/>
          <w:sz w:val="20"/>
          <w:lang w:val="en-GB"/>
        </w:rPr>
        <w:t>, with a comma after all except the last author, which is separated by comma + “and”. Do not use academic titles.</w:t>
      </w:r>
    </w:p>
    <w:p w14:paraId="7965DDD2" w14:textId="77777777" w:rsidR="00DB3B4E" w:rsidRPr="00826219" w:rsidRDefault="00DB3B4E">
      <w:pPr>
        <w:tabs>
          <w:tab w:val="left" w:pos="284"/>
        </w:tabs>
        <w:ind w:firstLine="284"/>
        <w:jc w:val="both"/>
        <w:rPr>
          <w:rFonts w:ascii="Times" w:hAnsi="Times"/>
          <w:sz w:val="20"/>
          <w:lang w:val="en-GB"/>
        </w:rPr>
      </w:pPr>
      <w:r w:rsidRPr="00826219">
        <w:rPr>
          <w:rFonts w:ascii="Times" w:hAnsi="Times"/>
          <w:sz w:val="20"/>
          <w:lang w:val="en-GB"/>
        </w:rPr>
        <w:t>Affiliations of authors</w:t>
      </w:r>
      <w:r w:rsidR="00D21A82">
        <w:rPr>
          <w:rFonts w:ascii="Times" w:hAnsi="Times"/>
          <w:sz w:val="20"/>
          <w:lang w:val="en-GB"/>
        </w:rPr>
        <w:t xml:space="preserve"> should be typed in</w:t>
      </w:r>
      <w:r w:rsidR="000972D6">
        <w:rPr>
          <w:rFonts w:ascii="Times" w:hAnsi="Times"/>
          <w:sz w:val="20"/>
          <w:lang w:val="en-GB"/>
        </w:rPr>
        <w:t xml:space="preserve"> </w:t>
      </w:r>
      <w:r w:rsidR="002B5EE3">
        <w:rPr>
          <w:rFonts w:ascii="Times" w:hAnsi="Times"/>
          <w:sz w:val="20"/>
          <w:lang w:val="en-GB"/>
        </w:rPr>
        <w:t>9</w:t>
      </w:r>
      <w:r w:rsidR="00D21A82">
        <w:rPr>
          <w:rFonts w:ascii="Times" w:hAnsi="Times"/>
          <w:sz w:val="20"/>
          <w:lang w:val="en-GB"/>
        </w:rPr>
        <w:t xml:space="preserve">-point </w:t>
      </w:r>
      <w:r w:rsidR="001831C7">
        <w:rPr>
          <w:rFonts w:ascii="Times" w:hAnsi="Times"/>
          <w:sz w:val="20"/>
          <w:lang w:val="en-GB"/>
        </w:rPr>
        <w:t>Times</w:t>
      </w:r>
      <w:r w:rsidRPr="00826219">
        <w:rPr>
          <w:rFonts w:ascii="Times" w:hAnsi="Times"/>
          <w:sz w:val="20"/>
          <w:lang w:val="en-GB"/>
        </w:rPr>
        <w:t xml:space="preserve">. They should be preceded by a numerical superscript corresponding to the same superscript after the name of the author concerned. Please ensure that affiliations are as full and complete as possible and include the country. </w:t>
      </w:r>
    </w:p>
    <w:p w14:paraId="53FBB1D5" w14:textId="77777777" w:rsidR="00DB3B4E" w:rsidRPr="00826219" w:rsidRDefault="000E4989">
      <w:pPr>
        <w:spacing w:before="340" w:after="170"/>
        <w:jc w:val="both"/>
        <w:rPr>
          <w:rFonts w:ascii="Arial" w:hAnsi="Arial" w:cs="Arial"/>
          <w:b/>
          <w:sz w:val="20"/>
          <w:lang w:val="en-GB"/>
        </w:rPr>
      </w:pPr>
      <w:r>
        <w:rPr>
          <w:rFonts w:ascii="Arial" w:hAnsi="Arial" w:cs="Arial"/>
          <w:b/>
          <w:sz w:val="20"/>
          <w:lang w:val="en-GB"/>
        </w:rPr>
        <w:t>1</w:t>
      </w:r>
      <w:r w:rsidR="00DB3B4E" w:rsidRPr="00826219">
        <w:rPr>
          <w:rFonts w:ascii="Arial" w:hAnsi="Arial" w:cs="Arial"/>
          <w:b/>
          <w:sz w:val="20"/>
          <w:lang w:val="en-GB"/>
        </w:rPr>
        <w:t>.2 Formatting the text</w:t>
      </w:r>
    </w:p>
    <w:p w14:paraId="79E20B9F" w14:textId="77777777" w:rsidR="00DB3B4E" w:rsidRPr="00826219" w:rsidRDefault="00DB3B4E">
      <w:pPr>
        <w:tabs>
          <w:tab w:val="left" w:pos="340"/>
        </w:tabs>
        <w:jc w:val="both"/>
        <w:rPr>
          <w:rFonts w:ascii="Times" w:hAnsi="Times"/>
          <w:sz w:val="20"/>
          <w:lang w:val="en-GB"/>
        </w:rPr>
      </w:pPr>
      <w:r w:rsidRPr="00826219">
        <w:rPr>
          <w:rFonts w:ascii="Times" w:hAnsi="Times"/>
          <w:sz w:val="20"/>
          <w:lang w:val="en-GB"/>
        </w:rPr>
        <w:t>The text of your paper should be formatted as follows:</w:t>
      </w:r>
    </w:p>
    <w:p w14:paraId="6FE4CB65" w14:textId="77777777" w:rsidR="00DB3B4E" w:rsidRPr="00826219" w:rsidRDefault="00FA5F29">
      <w:pPr>
        <w:tabs>
          <w:tab w:val="left" w:pos="340"/>
        </w:tabs>
        <w:jc w:val="both"/>
        <w:rPr>
          <w:rFonts w:ascii="Times" w:hAnsi="Times"/>
          <w:sz w:val="20"/>
          <w:lang w:val="en-GB"/>
        </w:rPr>
      </w:pPr>
      <w:r w:rsidRPr="00FA5F29">
        <w:rPr>
          <w:rFonts w:ascii="Times New Roman" w:hAnsi="Times New Roman"/>
          <w:color w:val="000000"/>
          <w:sz w:val="20"/>
          <w:lang w:val="en-GB"/>
        </w:rPr>
        <w:t>–</w:t>
      </w:r>
      <w:r w:rsidR="00DB3B4E" w:rsidRPr="00826219">
        <w:rPr>
          <w:rFonts w:ascii="Times" w:hAnsi="Times"/>
          <w:sz w:val="20"/>
          <w:lang w:val="en-GB"/>
        </w:rPr>
        <w:t xml:space="preserve"> 10-point Times, Times Roman or Times New Roman.</w:t>
      </w:r>
    </w:p>
    <w:p w14:paraId="375BCC9D" w14:textId="77777777" w:rsidR="00DB3B4E" w:rsidRPr="00826219" w:rsidRDefault="00FA5F29">
      <w:pPr>
        <w:tabs>
          <w:tab w:val="left" w:pos="340"/>
        </w:tabs>
        <w:jc w:val="both"/>
        <w:rPr>
          <w:rFonts w:ascii="Times" w:hAnsi="Times"/>
          <w:sz w:val="20"/>
          <w:lang w:val="en-GB"/>
        </w:rPr>
      </w:pPr>
      <w:r w:rsidRPr="00FA5F29">
        <w:rPr>
          <w:rFonts w:ascii="Times New Roman" w:hAnsi="Times New Roman"/>
          <w:color w:val="000000"/>
          <w:sz w:val="20"/>
          <w:lang w:val="en-GB"/>
        </w:rPr>
        <w:t>–</w:t>
      </w:r>
      <w:r w:rsidR="00DB3B4E" w:rsidRPr="00826219">
        <w:rPr>
          <w:rFonts w:ascii="Times" w:hAnsi="Times"/>
          <w:sz w:val="20"/>
          <w:lang w:val="en-GB"/>
        </w:rPr>
        <w:t xml:space="preserve"> The text should be set to single line spacing.</w:t>
      </w:r>
    </w:p>
    <w:p w14:paraId="57C584AA" w14:textId="77777777" w:rsidR="00DB3B4E" w:rsidRPr="00826219" w:rsidRDefault="00FA5F29">
      <w:pPr>
        <w:tabs>
          <w:tab w:val="left" w:pos="340"/>
        </w:tabs>
        <w:jc w:val="both"/>
        <w:rPr>
          <w:rFonts w:ascii="Times" w:hAnsi="Times"/>
          <w:sz w:val="20"/>
          <w:lang w:val="en-GB"/>
        </w:rPr>
      </w:pPr>
      <w:r w:rsidRPr="00FA5F29">
        <w:rPr>
          <w:rFonts w:ascii="Times New Roman" w:hAnsi="Times New Roman"/>
          <w:color w:val="000000"/>
          <w:sz w:val="20"/>
          <w:lang w:val="en-GB"/>
        </w:rPr>
        <w:t>–</w:t>
      </w:r>
      <w:r w:rsidR="00DB3B4E" w:rsidRPr="00826219">
        <w:rPr>
          <w:rFonts w:ascii="Times" w:hAnsi="Times"/>
          <w:sz w:val="20"/>
          <w:lang w:val="en-GB"/>
        </w:rPr>
        <w:t xml:space="preserve"> Paragraphs should be justified. </w:t>
      </w:r>
    </w:p>
    <w:p w14:paraId="4F7F6199" w14:textId="77777777" w:rsidR="00DB3B4E" w:rsidRPr="00826219" w:rsidRDefault="00FA5F29">
      <w:pPr>
        <w:tabs>
          <w:tab w:val="left" w:pos="340"/>
        </w:tabs>
        <w:jc w:val="both"/>
        <w:rPr>
          <w:rFonts w:ascii="Times" w:hAnsi="Times"/>
          <w:sz w:val="20"/>
          <w:lang w:val="en-GB"/>
        </w:rPr>
      </w:pPr>
      <w:r w:rsidRPr="00FA5F29">
        <w:rPr>
          <w:rFonts w:ascii="Times New Roman" w:hAnsi="Times New Roman"/>
          <w:color w:val="000000"/>
          <w:sz w:val="20"/>
          <w:lang w:val="en-GB"/>
        </w:rPr>
        <w:t>–</w:t>
      </w:r>
      <w:r w:rsidR="00DB3B4E" w:rsidRPr="00826219">
        <w:rPr>
          <w:rFonts w:ascii="Times" w:hAnsi="Times"/>
          <w:sz w:val="20"/>
          <w:lang w:val="en-GB"/>
        </w:rPr>
        <w:t xml:space="preserve"> The first paragraph after a section or subsection should not be indented; subsequent paragraphs should be indented by 5 mm.</w:t>
      </w:r>
    </w:p>
    <w:p w14:paraId="64CFFD60" w14:textId="77777777" w:rsidR="00DB3B4E" w:rsidRDefault="00DB3B4E">
      <w:pPr>
        <w:tabs>
          <w:tab w:val="left" w:pos="340"/>
        </w:tabs>
        <w:ind w:firstLine="284"/>
        <w:jc w:val="both"/>
        <w:rPr>
          <w:rFonts w:ascii="Times" w:hAnsi="Times"/>
          <w:sz w:val="20"/>
          <w:lang w:val="en-GB"/>
        </w:rPr>
      </w:pPr>
      <w:r w:rsidRPr="00826219">
        <w:rPr>
          <w:rFonts w:ascii="Times" w:hAnsi="Times"/>
          <w:sz w:val="20"/>
          <w:lang w:val="en-GB"/>
        </w:rPr>
        <w:t>The use of sections to divide the text of the paper is optional and left as a decision for the author. Where the author wishes to divide the paper into sections the formatting shown in Table 2 should be used.</w:t>
      </w:r>
    </w:p>
    <w:p w14:paraId="1A384111" w14:textId="77777777" w:rsidR="00DB3B4E" w:rsidRPr="00826219" w:rsidRDefault="00DB3B4E" w:rsidP="002B5EE3">
      <w:pPr>
        <w:spacing w:before="120" w:after="120"/>
        <w:jc w:val="center"/>
        <w:rPr>
          <w:rFonts w:ascii="Times" w:hAnsi="Times"/>
          <w:iCs/>
          <w:sz w:val="18"/>
          <w:szCs w:val="16"/>
          <w:lang w:val="en-GB"/>
        </w:rPr>
      </w:pPr>
      <w:r w:rsidRPr="00826219">
        <w:rPr>
          <w:rFonts w:ascii="Times" w:hAnsi="Times"/>
          <w:b/>
          <w:bCs/>
          <w:iCs/>
          <w:sz w:val="18"/>
          <w:szCs w:val="16"/>
          <w:lang w:val="en-GB"/>
        </w:rPr>
        <w:t>Table 2.</w:t>
      </w:r>
      <w:r w:rsidRPr="00826219">
        <w:rPr>
          <w:rFonts w:ascii="Times" w:hAnsi="Times"/>
          <w:iCs/>
          <w:sz w:val="18"/>
          <w:szCs w:val="16"/>
          <w:lang w:val="en-GB"/>
        </w:rPr>
        <w:t xml:space="preserve"> Formatting sections, subsections and subsubsections</w:t>
      </w:r>
    </w:p>
    <w:tbl>
      <w:tblPr>
        <w:tblW w:w="0" w:type="auto"/>
        <w:jc w:val="center"/>
        <w:tblLayout w:type="fixed"/>
        <w:tblLook w:val="0000" w:firstRow="0" w:lastRow="0" w:firstColumn="0" w:lastColumn="0" w:noHBand="0" w:noVBand="0"/>
      </w:tblPr>
      <w:tblGrid>
        <w:gridCol w:w="1367"/>
        <w:gridCol w:w="2835"/>
        <w:gridCol w:w="1301"/>
        <w:gridCol w:w="1534"/>
      </w:tblGrid>
      <w:tr w:rsidR="00DB3B4E" w:rsidRPr="00826219" w14:paraId="0EC57C0F" w14:textId="77777777" w:rsidTr="00FA5F29">
        <w:trPr>
          <w:trHeight w:val="454"/>
          <w:jc w:val="center"/>
        </w:trPr>
        <w:tc>
          <w:tcPr>
            <w:tcW w:w="1367" w:type="dxa"/>
            <w:tcBorders>
              <w:top w:val="single" w:sz="4" w:space="0" w:color="000000"/>
              <w:left w:val="single" w:sz="4" w:space="0" w:color="000000"/>
              <w:bottom w:val="single" w:sz="4" w:space="0" w:color="000000"/>
            </w:tcBorders>
            <w:vAlign w:val="center"/>
          </w:tcPr>
          <w:p w14:paraId="7B24DFF2" w14:textId="77777777" w:rsidR="00DB3B4E" w:rsidRPr="00826219" w:rsidRDefault="00DB3B4E" w:rsidP="00AB512B">
            <w:pPr>
              <w:snapToGrid w:val="0"/>
              <w:jc w:val="center"/>
              <w:rPr>
                <w:rFonts w:ascii="Times" w:hAnsi="Times"/>
                <w:sz w:val="18"/>
                <w:szCs w:val="18"/>
                <w:lang w:val="en-GB"/>
              </w:rPr>
            </w:pPr>
          </w:p>
        </w:tc>
        <w:tc>
          <w:tcPr>
            <w:tcW w:w="2835" w:type="dxa"/>
            <w:tcBorders>
              <w:top w:val="single" w:sz="4" w:space="0" w:color="000000"/>
              <w:left w:val="single" w:sz="4" w:space="0" w:color="000000"/>
              <w:bottom w:val="single" w:sz="4" w:space="0" w:color="000000"/>
            </w:tcBorders>
            <w:vAlign w:val="center"/>
          </w:tcPr>
          <w:p w14:paraId="50B03EA6" w14:textId="77777777"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Font</w:t>
            </w:r>
          </w:p>
        </w:tc>
        <w:tc>
          <w:tcPr>
            <w:tcW w:w="1301" w:type="dxa"/>
            <w:tcBorders>
              <w:top w:val="single" w:sz="4" w:space="0" w:color="000000"/>
              <w:left w:val="single" w:sz="4" w:space="0" w:color="000000"/>
              <w:bottom w:val="single" w:sz="4" w:space="0" w:color="000000"/>
            </w:tcBorders>
            <w:vAlign w:val="center"/>
          </w:tcPr>
          <w:p w14:paraId="14604A56" w14:textId="77777777"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Spacing</w:t>
            </w:r>
          </w:p>
        </w:tc>
        <w:tc>
          <w:tcPr>
            <w:tcW w:w="1534" w:type="dxa"/>
            <w:tcBorders>
              <w:top w:val="single" w:sz="4" w:space="0" w:color="000000"/>
              <w:left w:val="single" w:sz="4" w:space="0" w:color="000000"/>
              <w:bottom w:val="single" w:sz="4" w:space="0" w:color="000000"/>
              <w:right w:val="single" w:sz="4" w:space="0" w:color="000000"/>
            </w:tcBorders>
            <w:vAlign w:val="center"/>
          </w:tcPr>
          <w:p w14:paraId="4D108B86" w14:textId="77777777"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numbering</w:t>
            </w:r>
          </w:p>
        </w:tc>
      </w:tr>
      <w:tr w:rsidR="00DB3B4E" w:rsidRPr="00826219" w14:paraId="1974B8FC" w14:textId="77777777" w:rsidTr="00FA5F29">
        <w:trPr>
          <w:trHeight w:val="567"/>
          <w:jc w:val="center"/>
        </w:trPr>
        <w:tc>
          <w:tcPr>
            <w:tcW w:w="1367" w:type="dxa"/>
            <w:tcBorders>
              <w:top w:val="single" w:sz="4" w:space="0" w:color="000000"/>
              <w:left w:val="single" w:sz="4" w:space="0" w:color="000000"/>
              <w:bottom w:val="single" w:sz="4" w:space="0" w:color="000000"/>
            </w:tcBorders>
            <w:vAlign w:val="center"/>
          </w:tcPr>
          <w:p w14:paraId="4934FFE6" w14:textId="77777777"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Section</w:t>
            </w:r>
          </w:p>
        </w:tc>
        <w:tc>
          <w:tcPr>
            <w:tcW w:w="2835" w:type="dxa"/>
            <w:tcBorders>
              <w:top w:val="single" w:sz="4" w:space="0" w:color="000000"/>
              <w:left w:val="single" w:sz="4" w:space="0" w:color="000000"/>
              <w:bottom w:val="single" w:sz="4" w:space="0" w:color="000000"/>
            </w:tcBorders>
            <w:vAlign w:val="center"/>
          </w:tcPr>
          <w:p w14:paraId="1149FA17" w14:textId="77777777" w:rsidR="00DB3B4E" w:rsidRPr="00826219" w:rsidRDefault="00DB3B4E" w:rsidP="00AB512B">
            <w:pPr>
              <w:snapToGrid w:val="0"/>
              <w:jc w:val="center"/>
              <w:rPr>
                <w:rFonts w:ascii="Times" w:hAnsi="Times"/>
                <w:b/>
                <w:sz w:val="18"/>
                <w:szCs w:val="18"/>
                <w:lang w:val="en-GB"/>
              </w:rPr>
            </w:pPr>
            <w:r w:rsidRPr="00826219">
              <w:rPr>
                <w:rFonts w:ascii="Times" w:hAnsi="Times"/>
                <w:sz w:val="18"/>
                <w:szCs w:val="18"/>
                <w:lang w:val="en-GB"/>
              </w:rPr>
              <w:t xml:space="preserve">12-point </w:t>
            </w:r>
            <w:r w:rsidRPr="00826219">
              <w:rPr>
                <w:rFonts w:ascii="Times" w:hAnsi="Times"/>
                <w:b/>
                <w:sz w:val="18"/>
                <w:szCs w:val="18"/>
                <w:lang w:val="en-GB"/>
              </w:rPr>
              <w:t>Arial bold</w:t>
            </w:r>
          </w:p>
        </w:tc>
        <w:tc>
          <w:tcPr>
            <w:tcW w:w="1301" w:type="dxa"/>
            <w:tcBorders>
              <w:top w:val="single" w:sz="4" w:space="0" w:color="000000"/>
              <w:left w:val="single" w:sz="4" w:space="0" w:color="000000"/>
              <w:bottom w:val="single" w:sz="4" w:space="0" w:color="000000"/>
            </w:tcBorders>
            <w:vAlign w:val="center"/>
          </w:tcPr>
          <w:p w14:paraId="5E0C0E88" w14:textId="77777777"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6 mm before 3 mm after</w:t>
            </w:r>
          </w:p>
        </w:tc>
        <w:tc>
          <w:tcPr>
            <w:tcW w:w="1534" w:type="dxa"/>
            <w:tcBorders>
              <w:top w:val="single" w:sz="4" w:space="0" w:color="000000"/>
              <w:left w:val="single" w:sz="4" w:space="0" w:color="000000"/>
              <w:bottom w:val="single" w:sz="4" w:space="0" w:color="000000"/>
              <w:right w:val="single" w:sz="4" w:space="0" w:color="000000"/>
            </w:tcBorders>
            <w:vAlign w:val="center"/>
          </w:tcPr>
          <w:p w14:paraId="0F9670DE" w14:textId="77777777"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1, 2, 3, etc.</w:t>
            </w:r>
          </w:p>
        </w:tc>
      </w:tr>
      <w:tr w:rsidR="00DB3B4E" w:rsidRPr="00826219" w14:paraId="2176C887" w14:textId="77777777" w:rsidTr="00FA5F29">
        <w:trPr>
          <w:trHeight w:val="567"/>
          <w:jc w:val="center"/>
        </w:trPr>
        <w:tc>
          <w:tcPr>
            <w:tcW w:w="1367" w:type="dxa"/>
            <w:tcBorders>
              <w:top w:val="single" w:sz="4" w:space="0" w:color="000000"/>
              <w:left w:val="single" w:sz="4" w:space="0" w:color="000000"/>
              <w:bottom w:val="single" w:sz="4" w:space="0" w:color="000000"/>
            </w:tcBorders>
            <w:vAlign w:val="center"/>
          </w:tcPr>
          <w:p w14:paraId="2DE96833" w14:textId="77777777"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subsection</w:t>
            </w:r>
          </w:p>
        </w:tc>
        <w:tc>
          <w:tcPr>
            <w:tcW w:w="2835" w:type="dxa"/>
            <w:tcBorders>
              <w:top w:val="single" w:sz="4" w:space="0" w:color="000000"/>
              <w:left w:val="single" w:sz="4" w:space="0" w:color="000000"/>
              <w:bottom w:val="single" w:sz="4" w:space="0" w:color="000000"/>
            </w:tcBorders>
            <w:vAlign w:val="center"/>
          </w:tcPr>
          <w:p w14:paraId="6E4F3F65" w14:textId="77777777" w:rsidR="00DB3B4E" w:rsidRPr="00826219" w:rsidRDefault="00DB3B4E" w:rsidP="00AB512B">
            <w:pPr>
              <w:snapToGrid w:val="0"/>
              <w:jc w:val="center"/>
              <w:rPr>
                <w:rFonts w:ascii="Times" w:hAnsi="Times"/>
                <w:b/>
                <w:sz w:val="18"/>
                <w:szCs w:val="18"/>
                <w:lang w:val="en-GB"/>
              </w:rPr>
            </w:pPr>
            <w:r w:rsidRPr="00826219">
              <w:rPr>
                <w:rFonts w:ascii="Times" w:hAnsi="Times"/>
                <w:sz w:val="18"/>
                <w:szCs w:val="18"/>
                <w:lang w:val="en-GB"/>
              </w:rPr>
              <w:t xml:space="preserve">10-point </w:t>
            </w:r>
            <w:r w:rsidRPr="00826219">
              <w:rPr>
                <w:rFonts w:ascii="Times" w:hAnsi="Times"/>
                <w:b/>
                <w:sz w:val="18"/>
                <w:szCs w:val="18"/>
                <w:lang w:val="en-GB"/>
              </w:rPr>
              <w:t>Arial bold</w:t>
            </w:r>
          </w:p>
        </w:tc>
        <w:tc>
          <w:tcPr>
            <w:tcW w:w="1301" w:type="dxa"/>
            <w:tcBorders>
              <w:top w:val="single" w:sz="4" w:space="0" w:color="000000"/>
              <w:left w:val="single" w:sz="4" w:space="0" w:color="000000"/>
              <w:bottom w:val="single" w:sz="4" w:space="0" w:color="000000"/>
            </w:tcBorders>
            <w:vAlign w:val="center"/>
          </w:tcPr>
          <w:p w14:paraId="714001D8" w14:textId="77777777"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6 mm before 3 mm after</w:t>
            </w:r>
          </w:p>
        </w:tc>
        <w:tc>
          <w:tcPr>
            <w:tcW w:w="1534" w:type="dxa"/>
            <w:tcBorders>
              <w:top w:val="single" w:sz="4" w:space="0" w:color="000000"/>
              <w:left w:val="single" w:sz="4" w:space="0" w:color="000000"/>
              <w:bottom w:val="single" w:sz="4" w:space="0" w:color="000000"/>
              <w:right w:val="single" w:sz="4" w:space="0" w:color="000000"/>
            </w:tcBorders>
            <w:vAlign w:val="center"/>
          </w:tcPr>
          <w:p w14:paraId="3F93BAEC" w14:textId="77777777"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1.1, 1.2, 1.3, etc.</w:t>
            </w:r>
          </w:p>
        </w:tc>
      </w:tr>
      <w:tr w:rsidR="00DB3B4E" w:rsidRPr="00826219" w14:paraId="73AEDD67" w14:textId="77777777" w:rsidTr="00FA5F29">
        <w:trPr>
          <w:trHeight w:val="567"/>
          <w:jc w:val="center"/>
        </w:trPr>
        <w:tc>
          <w:tcPr>
            <w:tcW w:w="1367" w:type="dxa"/>
            <w:tcBorders>
              <w:top w:val="single" w:sz="4" w:space="0" w:color="000000"/>
              <w:left w:val="single" w:sz="4" w:space="0" w:color="000000"/>
              <w:bottom w:val="single" w:sz="4" w:space="0" w:color="000000"/>
            </w:tcBorders>
            <w:vAlign w:val="center"/>
          </w:tcPr>
          <w:p w14:paraId="64F79FE2" w14:textId="77777777"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subsubsection</w:t>
            </w:r>
          </w:p>
        </w:tc>
        <w:tc>
          <w:tcPr>
            <w:tcW w:w="2835" w:type="dxa"/>
            <w:tcBorders>
              <w:top w:val="single" w:sz="4" w:space="0" w:color="000000"/>
              <w:left w:val="single" w:sz="4" w:space="0" w:color="000000"/>
              <w:bottom w:val="single" w:sz="4" w:space="0" w:color="000000"/>
            </w:tcBorders>
            <w:vAlign w:val="center"/>
          </w:tcPr>
          <w:p w14:paraId="0ABD8DD3" w14:textId="77777777" w:rsidR="00DB3B4E" w:rsidRPr="00826219" w:rsidRDefault="00DB3B4E" w:rsidP="00AB512B">
            <w:pPr>
              <w:snapToGrid w:val="0"/>
              <w:jc w:val="center"/>
              <w:rPr>
                <w:rFonts w:ascii="Times" w:hAnsi="Times"/>
                <w:i/>
                <w:sz w:val="18"/>
                <w:szCs w:val="18"/>
                <w:lang w:val="en-GB"/>
              </w:rPr>
            </w:pPr>
            <w:r w:rsidRPr="00826219">
              <w:rPr>
                <w:rFonts w:ascii="Times" w:hAnsi="Times"/>
                <w:sz w:val="18"/>
                <w:szCs w:val="18"/>
                <w:lang w:val="en-GB"/>
              </w:rPr>
              <w:t xml:space="preserve">10-point </w:t>
            </w:r>
            <w:r w:rsidRPr="00826219">
              <w:rPr>
                <w:rFonts w:ascii="Times" w:hAnsi="Times"/>
                <w:i/>
                <w:sz w:val="18"/>
                <w:szCs w:val="18"/>
                <w:lang w:val="en-GB"/>
              </w:rPr>
              <w:t>Arial Italic</w:t>
            </w:r>
          </w:p>
        </w:tc>
        <w:tc>
          <w:tcPr>
            <w:tcW w:w="1301" w:type="dxa"/>
            <w:tcBorders>
              <w:top w:val="single" w:sz="4" w:space="0" w:color="000000"/>
              <w:left w:val="single" w:sz="4" w:space="0" w:color="000000"/>
              <w:bottom w:val="single" w:sz="4" w:space="0" w:color="000000"/>
            </w:tcBorders>
            <w:vAlign w:val="center"/>
          </w:tcPr>
          <w:p w14:paraId="24F6A0A2" w14:textId="77777777"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6 mm before 3 mm after</w:t>
            </w:r>
          </w:p>
        </w:tc>
        <w:tc>
          <w:tcPr>
            <w:tcW w:w="1534" w:type="dxa"/>
            <w:tcBorders>
              <w:top w:val="single" w:sz="4" w:space="0" w:color="000000"/>
              <w:left w:val="single" w:sz="4" w:space="0" w:color="000000"/>
              <w:bottom w:val="single" w:sz="4" w:space="0" w:color="000000"/>
              <w:right w:val="single" w:sz="4" w:space="0" w:color="000000"/>
            </w:tcBorders>
            <w:vAlign w:val="center"/>
          </w:tcPr>
          <w:p w14:paraId="247D3D8C" w14:textId="77777777"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1.1.1, 1.1.2, 1.1.3, etc.</w:t>
            </w:r>
          </w:p>
        </w:tc>
      </w:tr>
    </w:tbl>
    <w:p w14:paraId="1670A571" w14:textId="77777777" w:rsidR="00FA5F29" w:rsidRPr="005319EA" w:rsidRDefault="00FA5F29" w:rsidP="00FA5F29">
      <w:pPr>
        <w:spacing w:after="120"/>
        <w:jc w:val="both"/>
        <w:rPr>
          <w:rFonts w:ascii="Times New Roman" w:hAnsi="Times New Roman" w:cs="Times New Roman"/>
          <w:sz w:val="18"/>
          <w:szCs w:val="18"/>
          <w:lang w:val="en-GB"/>
        </w:rPr>
      </w:pPr>
      <w:r w:rsidRPr="005319EA">
        <w:rPr>
          <w:rFonts w:ascii="Times New Roman" w:hAnsi="Times New Roman" w:cs="Times New Roman"/>
          <w:sz w:val="18"/>
          <w:szCs w:val="18"/>
          <w:lang w:val="en-GB"/>
        </w:rPr>
        <w:t xml:space="preserve">Source: Own processing. </w:t>
      </w:r>
    </w:p>
    <w:p w14:paraId="7A879E9D" w14:textId="77777777" w:rsidR="00107CF2" w:rsidRPr="00826219" w:rsidRDefault="000E4989" w:rsidP="00107CF2">
      <w:pPr>
        <w:spacing w:before="340" w:after="170"/>
        <w:jc w:val="both"/>
        <w:rPr>
          <w:rFonts w:ascii="Arial" w:hAnsi="Arial" w:cs="Arial"/>
          <w:b/>
          <w:caps/>
          <w:sz w:val="20"/>
          <w:lang w:val="en-GB"/>
        </w:rPr>
      </w:pPr>
      <w:r>
        <w:rPr>
          <w:rFonts w:ascii="Arial" w:hAnsi="Arial" w:cs="Arial"/>
          <w:b/>
          <w:caps/>
          <w:szCs w:val="24"/>
          <w:lang w:val="en-GB"/>
        </w:rPr>
        <w:t>2</w:t>
      </w:r>
      <w:r w:rsidR="00107CF2" w:rsidRPr="00826219">
        <w:rPr>
          <w:rFonts w:ascii="Arial" w:hAnsi="Arial" w:cs="Arial"/>
          <w:b/>
          <w:caps/>
          <w:szCs w:val="24"/>
          <w:lang w:val="en-GB"/>
        </w:rPr>
        <w:t xml:space="preserve"> </w:t>
      </w:r>
      <w:r w:rsidR="00107CF2" w:rsidRPr="00826219">
        <w:rPr>
          <w:rFonts w:ascii="Arial" w:hAnsi="Arial" w:cs="Arial"/>
          <w:b/>
          <w:szCs w:val="24"/>
          <w:lang w:val="en-GB"/>
        </w:rPr>
        <w:t>Figures and tables</w:t>
      </w:r>
      <w:r w:rsidR="00107CF2" w:rsidRPr="00826219">
        <w:rPr>
          <w:rFonts w:ascii="Arial" w:hAnsi="Arial" w:cs="Arial"/>
          <w:b/>
          <w:caps/>
          <w:sz w:val="20"/>
          <w:lang w:val="en-GB"/>
        </w:rPr>
        <w:t xml:space="preserve"> </w:t>
      </w:r>
    </w:p>
    <w:p w14:paraId="3FDCE093" w14:textId="77777777" w:rsidR="00107CF2" w:rsidRPr="00826219" w:rsidRDefault="00107CF2" w:rsidP="00107CF2">
      <w:pPr>
        <w:tabs>
          <w:tab w:val="left" w:pos="340"/>
        </w:tabs>
        <w:jc w:val="both"/>
        <w:rPr>
          <w:rFonts w:ascii="Times" w:hAnsi="Times"/>
          <w:sz w:val="20"/>
          <w:lang w:val="en-GB"/>
        </w:rPr>
      </w:pPr>
      <w:r w:rsidRPr="00826219">
        <w:rPr>
          <w:rFonts w:ascii="Times" w:hAnsi="Times"/>
          <w:sz w:val="20"/>
          <w:lang w:val="en-GB"/>
        </w:rPr>
        <w:t xml:space="preserve">Figures and tables, as originals of good quality and well contrasted, are to be in their final form, ready for reproduction, pasted in the appropriate place in the text. Try to ensure that the size of the text in your figures is approximately the same size as the main text (10 point). Try to ensure that lines are no thinner than 0.25 point. </w:t>
      </w:r>
    </w:p>
    <w:p w14:paraId="17A044D7" w14:textId="77777777" w:rsidR="00107CF2" w:rsidRPr="00826219" w:rsidRDefault="000E4989" w:rsidP="00107CF2">
      <w:pPr>
        <w:tabs>
          <w:tab w:val="left" w:pos="340"/>
        </w:tabs>
        <w:spacing w:before="340" w:after="170"/>
        <w:jc w:val="both"/>
        <w:rPr>
          <w:rFonts w:ascii="Times" w:hAnsi="Times"/>
          <w:b/>
          <w:sz w:val="20"/>
          <w:lang w:val="en-GB"/>
        </w:rPr>
      </w:pPr>
      <w:r>
        <w:rPr>
          <w:rFonts w:ascii="Arial" w:hAnsi="Arial" w:cs="Arial"/>
          <w:b/>
          <w:sz w:val="20"/>
          <w:lang w:val="en-GB"/>
        </w:rPr>
        <w:t>2</w:t>
      </w:r>
      <w:r w:rsidR="00107CF2" w:rsidRPr="00826219">
        <w:rPr>
          <w:rFonts w:ascii="Arial" w:hAnsi="Arial" w:cs="Arial"/>
          <w:b/>
          <w:sz w:val="20"/>
          <w:lang w:val="en-GB"/>
        </w:rPr>
        <w:t>.1 Captions/numbering</w:t>
      </w:r>
      <w:r w:rsidR="00107CF2" w:rsidRPr="00826219">
        <w:rPr>
          <w:rFonts w:ascii="Times" w:hAnsi="Times"/>
          <w:b/>
          <w:sz w:val="20"/>
          <w:lang w:val="en-GB"/>
        </w:rPr>
        <w:t xml:space="preserve"> </w:t>
      </w:r>
    </w:p>
    <w:p w14:paraId="7A7DB2FC" w14:textId="77777777" w:rsidR="00107CF2" w:rsidRDefault="00107CF2" w:rsidP="00107CF2">
      <w:pPr>
        <w:tabs>
          <w:tab w:val="left" w:pos="340"/>
        </w:tabs>
        <w:jc w:val="both"/>
        <w:rPr>
          <w:rFonts w:ascii="Times" w:hAnsi="Times"/>
          <w:sz w:val="20"/>
          <w:lang w:val="en-GB"/>
        </w:rPr>
      </w:pPr>
      <w:r w:rsidRPr="00826219">
        <w:rPr>
          <w:rFonts w:ascii="Times" w:hAnsi="Times"/>
          <w:sz w:val="20"/>
          <w:lang w:val="en-GB"/>
        </w:rPr>
        <w:t xml:space="preserve">Captions should be typed in 9-point Times. They should be centred above the tables and </w:t>
      </w:r>
      <w:r>
        <w:rPr>
          <w:rFonts w:ascii="Times" w:hAnsi="Times"/>
          <w:sz w:val="20"/>
          <w:lang w:val="en-GB"/>
        </w:rPr>
        <w:t xml:space="preserve">flush left </w:t>
      </w:r>
      <w:r w:rsidRPr="00826219">
        <w:rPr>
          <w:rFonts w:ascii="Times" w:hAnsi="Times"/>
          <w:sz w:val="20"/>
          <w:lang w:val="en-GB"/>
        </w:rPr>
        <w:t>beneath the figures</w:t>
      </w:r>
      <w:r>
        <w:rPr>
          <w:rFonts w:ascii="Times" w:hAnsi="Times"/>
          <w:sz w:val="20"/>
          <w:lang w:val="en-GB"/>
        </w:rPr>
        <w:t>.</w:t>
      </w:r>
      <w:r w:rsidRPr="00826219">
        <w:rPr>
          <w:rFonts w:ascii="Times" w:hAnsi="Times"/>
          <w:sz w:val="20"/>
          <w:lang w:val="en-GB"/>
        </w:rPr>
        <w:t xml:space="preserve"> </w:t>
      </w:r>
    </w:p>
    <w:p w14:paraId="4348674E" w14:textId="77777777" w:rsidR="00DB3B4E" w:rsidRPr="00826219" w:rsidRDefault="000E4989">
      <w:pPr>
        <w:tabs>
          <w:tab w:val="left" w:pos="340"/>
        </w:tabs>
        <w:spacing w:before="340" w:after="170"/>
        <w:jc w:val="both"/>
        <w:rPr>
          <w:rFonts w:ascii="Times" w:hAnsi="Times"/>
          <w:b/>
          <w:sz w:val="20"/>
          <w:lang w:val="en-GB"/>
        </w:rPr>
      </w:pPr>
      <w:r>
        <w:rPr>
          <w:rFonts w:ascii="Arial" w:hAnsi="Arial" w:cs="Arial"/>
          <w:b/>
          <w:sz w:val="20"/>
          <w:lang w:val="en-GB"/>
        </w:rPr>
        <w:lastRenderedPageBreak/>
        <w:t>2</w:t>
      </w:r>
      <w:r w:rsidR="00DB3B4E" w:rsidRPr="00826219">
        <w:rPr>
          <w:rFonts w:ascii="Arial" w:hAnsi="Arial" w:cs="Arial"/>
          <w:b/>
          <w:sz w:val="20"/>
          <w:lang w:val="en-GB"/>
        </w:rPr>
        <w:t>.2 Positioning</w:t>
      </w:r>
      <w:r w:rsidR="00DB3B4E" w:rsidRPr="00826219">
        <w:rPr>
          <w:rFonts w:ascii="Times" w:hAnsi="Times"/>
          <w:b/>
          <w:sz w:val="20"/>
          <w:lang w:val="en-GB"/>
        </w:rPr>
        <w:t xml:space="preserve"> </w:t>
      </w:r>
    </w:p>
    <w:p w14:paraId="4BAFFB9E" w14:textId="77777777" w:rsidR="00DB3B4E" w:rsidRDefault="00DB3B4E">
      <w:pPr>
        <w:tabs>
          <w:tab w:val="left" w:pos="340"/>
        </w:tabs>
        <w:jc w:val="both"/>
        <w:rPr>
          <w:rFonts w:ascii="Times" w:hAnsi="Times"/>
          <w:sz w:val="20"/>
          <w:lang w:val="en-GB"/>
        </w:rPr>
      </w:pPr>
      <w:r w:rsidRPr="00826219">
        <w:rPr>
          <w:rFonts w:ascii="Times" w:hAnsi="Times"/>
          <w:sz w:val="20"/>
          <w:lang w:val="en-GB"/>
        </w:rPr>
        <w:t>Place the figure as close as possible after the point where it is first referenced in the text. If there is a large number of figures and tables it might be necessary to place some before their text citation.</w:t>
      </w:r>
    </w:p>
    <w:p w14:paraId="3954C5E6" w14:textId="77777777" w:rsidR="00DB3B4E" w:rsidRDefault="00763C7A" w:rsidP="002B5EE3">
      <w:pPr>
        <w:tabs>
          <w:tab w:val="left" w:pos="4536"/>
        </w:tabs>
        <w:spacing w:before="120" w:after="120"/>
        <w:rPr>
          <w:rFonts w:ascii="Times New Roman" w:hAnsi="Times New Roman"/>
          <w:sz w:val="18"/>
          <w:szCs w:val="18"/>
          <w:lang w:val="en-GB"/>
        </w:rPr>
      </w:pPr>
      <w:r w:rsidRPr="00207DA4">
        <w:rPr>
          <w:noProof/>
        </w:rPr>
        <mc:AlternateContent>
          <mc:Choice Requires="wps">
            <w:drawing>
              <wp:anchor distT="0" distB="0" distL="114300" distR="114300" simplePos="0" relativeHeight="251657728" behindDoc="0" locked="0" layoutInCell="1" allowOverlap="1" wp14:anchorId="7393FDD1" wp14:editId="0F7D1D89">
                <wp:simplePos x="0" y="0"/>
                <wp:positionH relativeFrom="column">
                  <wp:posOffset>347980</wp:posOffset>
                </wp:positionH>
                <wp:positionV relativeFrom="paragraph">
                  <wp:posOffset>64135</wp:posOffset>
                </wp:positionV>
                <wp:extent cx="3989070" cy="1819275"/>
                <wp:effectExtent l="10795" t="10795" r="10160" b="8255"/>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070" cy="1819275"/>
                        </a:xfrm>
                        <a:prstGeom prst="rect">
                          <a:avLst/>
                        </a:prstGeom>
                        <a:solidFill>
                          <a:srgbClr val="D8D8D8"/>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E97C24" id="Rectangle 2" o:spid="_x0000_s1026" style="position:absolute;margin-left:27.4pt;margin-top:5.05pt;width:314.1pt;height:1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" fillcolor="#d8d8d8" strokeweight=".26mm">
                <w10:wrap type="topAndBottom"/>
              </v:rect>
            </w:pict>
          </mc:Fallback>
        </mc:AlternateContent>
      </w:r>
      <w:r w:rsidR="002B5EE3">
        <w:rPr>
          <w:rFonts w:ascii="Times New Roman" w:hAnsi="Times New Roman"/>
          <w:b/>
          <w:sz w:val="18"/>
          <w:szCs w:val="18"/>
          <w:lang w:val="en-GB"/>
        </w:rPr>
        <w:t>Fig.</w:t>
      </w:r>
      <w:r w:rsidR="00DB3B4E" w:rsidRPr="00826219">
        <w:rPr>
          <w:rFonts w:ascii="Times New Roman" w:hAnsi="Times New Roman"/>
          <w:b/>
          <w:sz w:val="18"/>
          <w:szCs w:val="18"/>
          <w:lang w:val="en-GB"/>
        </w:rPr>
        <w:t xml:space="preserve"> 1</w:t>
      </w:r>
      <w:r w:rsidR="00DB3B4E" w:rsidRPr="00826219">
        <w:rPr>
          <w:rFonts w:ascii="Times New Roman" w:hAnsi="Times New Roman"/>
          <w:b/>
          <w:bCs/>
          <w:sz w:val="18"/>
          <w:szCs w:val="18"/>
          <w:lang w:val="en-GB"/>
        </w:rPr>
        <w:t>.</w:t>
      </w:r>
      <w:r w:rsidR="00DB3B4E" w:rsidRPr="00826219">
        <w:rPr>
          <w:rFonts w:ascii="Times New Roman" w:hAnsi="Times New Roman"/>
          <w:sz w:val="18"/>
          <w:szCs w:val="18"/>
          <w:lang w:val="en-GB"/>
        </w:rPr>
        <w:t xml:space="preserve"> Caption of the Figure 1. Below the figure</w:t>
      </w:r>
    </w:p>
    <w:p w14:paraId="0438D8CF" w14:textId="77777777" w:rsidR="00FA5F29" w:rsidRPr="00FA5F29" w:rsidRDefault="00FA5F29" w:rsidP="00FA5F29">
      <w:pPr>
        <w:spacing w:after="120"/>
        <w:jc w:val="both"/>
        <w:rPr>
          <w:rFonts w:ascii="Times New Roman" w:hAnsi="Times New Roman" w:cs="Times New Roman"/>
          <w:color w:val="000000"/>
          <w:sz w:val="18"/>
          <w:szCs w:val="18"/>
          <w:lang w:val="en-GB"/>
        </w:rPr>
      </w:pPr>
      <w:r w:rsidRPr="00FA5F29">
        <w:rPr>
          <w:rFonts w:ascii="Times New Roman" w:hAnsi="Times New Roman" w:cs="Times New Roman"/>
          <w:color w:val="000000"/>
          <w:sz w:val="18"/>
          <w:szCs w:val="18"/>
          <w:lang w:val="en-GB"/>
        </w:rPr>
        <w:t xml:space="preserve">Source: </w:t>
      </w:r>
      <w:r>
        <w:rPr>
          <w:rFonts w:ascii="Times New Roman" w:hAnsi="Times New Roman" w:cs="Times New Roman"/>
          <w:color w:val="000000"/>
          <w:sz w:val="18"/>
          <w:szCs w:val="18"/>
          <w:lang w:val="en-GB"/>
        </w:rPr>
        <w:t>O</w:t>
      </w:r>
      <w:r w:rsidRPr="00FA5F29">
        <w:rPr>
          <w:rFonts w:ascii="Times New Roman" w:hAnsi="Times New Roman" w:cs="Times New Roman"/>
          <w:color w:val="000000"/>
          <w:sz w:val="18"/>
          <w:szCs w:val="18"/>
          <w:lang w:val="en-GB"/>
        </w:rPr>
        <w:t>wn processing.</w:t>
      </w:r>
    </w:p>
    <w:p w14:paraId="13E21EEC" w14:textId="77777777" w:rsidR="00DB3B4E" w:rsidRPr="00826219" w:rsidRDefault="000E4989">
      <w:pPr>
        <w:tabs>
          <w:tab w:val="left" w:pos="340"/>
        </w:tabs>
        <w:spacing w:before="340" w:after="170"/>
        <w:jc w:val="both"/>
        <w:rPr>
          <w:rFonts w:ascii="Times" w:hAnsi="Times"/>
          <w:b/>
          <w:sz w:val="20"/>
          <w:lang w:val="en-GB"/>
        </w:rPr>
      </w:pPr>
      <w:r>
        <w:rPr>
          <w:rFonts w:ascii="Arial" w:hAnsi="Arial" w:cs="Arial"/>
          <w:b/>
          <w:sz w:val="20"/>
          <w:lang w:val="en-GB"/>
        </w:rPr>
        <w:t>2</w:t>
      </w:r>
      <w:r w:rsidR="00DB3B4E" w:rsidRPr="00826219">
        <w:rPr>
          <w:rFonts w:ascii="Arial" w:hAnsi="Arial" w:cs="Arial"/>
          <w:b/>
          <w:sz w:val="20"/>
          <w:lang w:val="en-GB"/>
        </w:rPr>
        <w:t>.3 Colour illustrations</w:t>
      </w:r>
      <w:r w:rsidR="00DB3B4E" w:rsidRPr="00826219">
        <w:rPr>
          <w:rFonts w:ascii="Times" w:hAnsi="Times"/>
          <w:b/>
          <w:sz w:val="20"/>
          <w:lang w:val="en-GB"/>
        </w:rPr>
        <w:t xml:space="preserve"> </w:t>
      </w:r>
    </w:p>
    <w:p w14:paraId="64C8ED2B" w14:textId="77777777" w:rsidR="00DB3B4E" w:rsidRPr="00826219" w:rsidRDefault="00DB3B4E">
      <w:pPr>
        <w:tabs>
          <w:tab w:val="left" w:pos="340"/>
        </w:tabs>
        <w:jc w:val="both"/>
        <w:rPr>
          <w:rFonts w:ascii="Times" w:hAnsi="Times"/>
          <w:sz w:val="20"/>
          <w:lang w:val="en-GB"/>
        </w:rPr>
      </w:pPr>
      <w:r w:rsidRPr="00826219">
        <w:rPr>
          <w:rFonts w:ascii="Times" w:hAnsi="Times"/>
          <w:sz w:val="20"/>
          <w:lang w:val="en-GB"/>
        </w:rPr>
        <w:t>You are free to use colour illustrations for the online version of the proceedings but any print version will be printed in black and white unless special arrangements have been made with the conference organiser. Please check whether or not this is the case. If the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14:paraId="0B3F759F" w14:textId="77777777" w:rsidR="00DB3B4E" w:rsidRPr="00826219" w:rsidRDefault="000E4989">
      <w:pPr>
        <w:spacing w:before="340" w:after="170"/>
        <w:jc w:val="both"/>
        <w:rPr>
          <w:rFonts w:ascii="Arial" w:hAnsi="Arial" w:cs="Arial"/>
          <w:b/>
          <w:szCs w:val="24"/>
          <w:lang w:val="en-GB"/>
        </w:rPr>
      </w:pPr>
      <w:r>
        <w:rPr>
          <w:rFonts w:ascii="Arial" w:hAnsi="Arial" w:cs="Arial"/>
          <w:b/>
          <w:caps/>
          <w:szCs w:val="24"/>
          <w:lang w:val="en-GB"/>
        </w:rPr>
        <w:t>3</w:t>
      </w:r>
      <w:r w:rsidR="00DB3B4E" w:rsidRPr="00826219">
        <w:rPr>
          <w:rFonts w:ascii="Arial" w:hAnsi="Arial" w:cs="Arial"/>
          <w:b/>
          <w:caps/>
          <w:szCs w:val="24"/>
          <w:lang w:val="en-GB"/>
        </w:rPr>
        <w:t xml:space="preserve"> </w:t>
      </w:r>
      <w:r w:rsidR="00DB3B4E" w:rsidRPr="00826219">
        <w:rPr>
          <w:rFonts w:ascii="Arial" w:hAnsi="Arial" w:cs="Arial"/>
          <w:b/>
          <w:szCs w:val="24"/>
          <w:lang w:val="en-GB"/>
        </w:rPr>
        <w:t>Equations and mathematics</w:t>
      </w:r>
    </w:p>
    <w:p w14:paraId="1C9016ED" w14:textId="77777777" w:rsidR="00DB3B4E" w:rsidRDefault="00DB3B4E">
      <w:pPr>
        <w:spacing w:before="57"/>
        <w:jc w:val="both"/>
        <w:rPr>
          <w:rFonts w:ascii="Times" w:hAnsi="Times"/>
          <w:sz w:val="20"/>
          <w:lang w:val="en-GB"/>
        </w:rPr>
      </w:pPr>
      <w:r w:rsidRPr="00826219">
        <w:rPr>
          <w:rFonts w:ascii="Times" w:hAnsi="Times"/>
          <w:sz w:val="20"/>
          <w:lang w:val="en-GB"/>
        </w:rPr>
        <w:t>Equations should be centred and should be numbered with the</w:t>
      </w:r>
      <w:r w:rsidR="00733B64">
        <w:rPr>
          <w:rFonts w:ascii="Times" w:hAnsi="Times"/>
          <w:sz w:val="20"/>
          <w:lang w:val="en-GB"/>
        </w:rPr>
        <w:t xml:space="preserve"> number on the right-hand side.</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6491"/>
        <w:gridCol w:w="450"/>
      </w:tblGrid>
      <w:tr w:rsidR="00763C7A" w14:paraId="568077D2" w14:textId="77777777" w:rsidTr="00763C7A">
        <w:tc>
          <w:tcPr>
            <w:tcW w:w="420" w:type="dxa"/>
          </w:tcPr>
          <w:p w14:paraId="5ECC447C" w14:textId="77777777" w:rsidR="00763C7A" w:rsidRDefault="00763C7A">
            <w:pPr>
              <w:spacing w:before="170" w:after="170"/>
              <w:jc w:val="right"/>
              <w:rPr>
                <w:rFonts w:ascii="Times" w:hAnsi="Times"/>
                <w:i/>
                <w:iCs/>
                <w:sz w:val="20"/>
              </w:rPr>
            </w:pPr>
          </w:p>
        </w:tc>
        <w:tc>
          <w:tcPr>
            <w:tcW w:w="6491" w:type="dxa"/>
          </w:tcPr>
          <w:p w14:paraId="5D6C2056" w14:textId="77777777" w:rsidR="00763C7A" w:rsidRPr="00763C7A" w:rsidRDefault="00D96063">
            <w:pPr>
              <w:spacing w:before="170" w:after="170"/>
              <w:jc w:val="right"/>
              <w:rPr>
                <w:rFonts w:ascii="Times" w:hAnsi="Times"/>
                <w:i/>
                <w:iCs/>
                <w:sz w:val="20"/>
              </w:rPr>
            </w:pPr>
            <m:oMathPara>
              <m:oMathParaPr>
                <m:jc m:val="center"/>
              </m:oMathParaPr>
              <m:oMath>
                <m:sSub>
                  <m:sSubPr>
                    <m:ctrlPr>
                      <w:rPr>
                        <w:rFonts w:ascii="Cambria Math" w:hAnsi="Cambria Math"/>
                        <w:sz w:val="20"/>
                      </w:rPr>
                    </m:ctrlPr>
                  </m:sSubPr>
                  <m:e>
                    <m:r>
                      <w:rPr>
                        <w:rFonts w:ascii="Cambria Math" w:hAnsi="Cambria Math"/>
                        <w:sz w:val="20"/>
                      </w:rPr>
                      <m:t>T</m:t>
                    </m:r>
                  </m:e>
                  <m:sub>
                    <m:r>
                      <w:rPr>
                        <w:rFonts w:ascii="Cambria Math" w:hAnsi="Cambria Math"/>
                        <w:sz w:val="20"/>
                      </w:rPr>
                      <m:t>s</m:t>
                    </m:r>
                  </m:sub>
                </m:sSub>
                <m:r>
                  <m:rPr>
                    <m:sty m:val="p"/>
                  </m:rPr>
                  <w:rPr>
                    <w:rFonts w:ascii="Cambria Math" w:hAnsi="Cambria Math"/>
                    <w:sz w:val="20"/>
                  </w:rPr>
                  <m:t xml:space="preserve"> (</m:t>
                </m:r>
                <m:r>
                  <w:rPr>
                    <w:rFonts w:ascii="Cambria Math" w:hAnsi="Cambria Math"/>
                    <w:sz w:val="20"/>
                  </w:rPr>
                  <m:t>l,t</m:t>
                </m:r>
                <m:r>
                  <m:rPr>
                    <m:sty m:val="p"/>
                  </m:rPr>
                  <w:rPr>
                    <w:rFonts w:ascii="Cambria Math" w:hAnsi="Cambria Math"/>
                    <w:sz w:val="20"/>
                  </w:rPr>
                  <m:t xml:space="preserve">) = </m:t>
                </m:r>
                <m:sSub>
                  <m:sSubPr>
                    <m:ctrlPr>
                      <w:rPr>
                        <w:rFonts w:ascii="Cambria Math" w:hAnsi="Cambria Math"/>
                        <w:sz w:val="20"/>
                      </w:rPr>
                    </m:ctrlPr>
                  </m:sSubPr>
                  <m:e>
                    <m:r>
                      <w:rPr>
                        <w:rFonts w:ascii="Cambria Math" w:hAnsi="Cambria Math"/>
                        <w:sz w:val="20"/>
                      </w:rPr>
                      <m:t>T</m:t>
                    </m:r>
                  </m:e>
                  <m:sub>
                    <m:r>
                      <w:rPr>
                        <w:rFonts w:ascii="Cambria Math" w:hAnsi="Cambria Math"/>
                        <w:sz w:val="20"/>
                      </w:rPr>
                      <m:t>g</m:t>
                    </m:r>
                  </m:sub>
                </m:sSub>
                <m:r>
                  <m:rPr>
                    <m:sty m:val="p"/>
                  </m:rPr>
                  <w:rPr>
                    <w:rFonts w:ascii="Cambria Math" w:hAnsi="Cambria Math"/>
                    <w:sz w:val="20"/>
                  </w:rPr>
                  <m:t xml:space="preserve"> (</m:t>
                </m:r>
                <m:r>
                  <w:rPr>
                    <w:rFonts w:ascii="Cambria Math" w:hAnsi="Cambria Math"/>
                    <w:sz w:val="20"/>
                  </w:rPr>
                  <m:t>l,t</m:t>
                </m:r>
                <m:r>
                  <m:rPr>
                    <m:sty m:val="p"/>
                  </m:rPr>
                  <w:rPr>
                    <w:rFonts w:ascii="Cambria Math" w:hAnsi="Cambria Math"/>
                    <w:sz w:val="20"/>
                  </w:rPr>
                  <m:t>)</m:t>
                </m:r>
              </m:oMath>
            </m:oMathPara>
          </w:p>
        </w:tc>
        <w:tc>
          <w:tcPr>
            <w:tcW w:w="450" w:type="dxa"/>
          </w:tcPr>
          <w:p w14:paraId="18217489" w14:textId="77777777" w:rsidR="00763C7A" w:rsidRPr="00763C7A" w:rsidRDefault="00763C7A">
            <w:pPr>
              <w:spacing w:before="170" w:after="170"/>
              <w:jc w:val="right"/>
              <w:rPr>
                <w:rFonts w:ascii="Times" w:hAnsi="Times"/>
                <w:sz w:val="20"/>
              </w:rPr>
            </w:pPr>
            <w:r w:rsidRPr="00763C7A">
              <w:rPr>
                <w:rFonts w:ascii="Times" w:hAnsi="Times"/>
                <w:sz w:val="20"/>
              </w:rPr>
              <w:t>(1)</w:t>
            </w:r>
          </w:p>
        </w:tc>
      </w:tr>
    </w:tbl>
    <w:p w14:paraId="19819B24" w14:textId="77777777" w:rsidR="00DB3B4E" w:rsidRDefault="00DB3B4E" w:rsidP="00107CF2">
      <w:pPr>
        <w:tabs>
          <w:tab w:val="left" w:pos="340"/>
        </w:tabs>
        <w:ind w:firstLine="284"/>
        <w:jc w:val="both"/>
        <w:rPr>
          <w:rFonts w:ascii="Times" w:hAnsi="Times"/>
          <w:sz w:val="20"/>
          <w:lang w:val="en-GB"/>
        </w:rPr>
      </w:pPr>
      <w:r w:rsidRPr="00826219">
        <w:rPr>
          <w:rFonts w:ascii="Times" w:hAnsi="Times"/>
          <w:sz w:val="20"/>
          <w:lang w:val="en-GB"/>
        </w:rPr>
        <w:t>Use italics for variables (</w:t>
      </w:r>
      <w:r w:rsidRPr="00826219">
        <w:rPr>
          <w:rFonts w:ascii="Times" w:hAnsi="Times"/>
          <w:i/>
          <w:sz w:val="20"/>
          <w:lang w:val="en-GB"/>
        </w:rPr>
        <w:t>u</w:t>
      </w:r>
      <w:r w:rsidRPr="00826219">
        <w:rPr>
          <w:rFonts w:ascii="Times" w:hAnsi="Times"/>
          <w:sz w:val="20"/>
          <w:lang w:val="en-GB"/>
        </w:rPr>
        <w:t>) and bold (</w:t>
      </w:r>
      <w:r w:rsidRPr="00826219">
        <w:rPr>
          <w:rFonts w:ascii="Times" w:hAnsi="Times"/>
          <w:b/>
          <w:sz w:val="20"/>
          <w:lang w:val="en-GB"/>
        </w:rPr>
        <w:t>u</w:t>
      </w:r>
      <w:r w:rsidRPr="00826219">
        <w:rPr>
          <w:rFonts w:ascii="Times" w:hAnsi="Times"/>
          <w:sz w:val="20"/>
          <w:lang w:val="en-GB"/>
        </w:rPr>
        <w:t xml:space="preserve">) for vectors. The order for brackets should be {[()]}, except where brackets have special significance. </w:t>
      </w:r>
    </w:p>
    <w:p w14:paraId="1C29847B" w14:textId="77777777" w:rsidR="002B5EE3" w:rsidRDefault="002B5EE3" w:rsidP="00107CF2">
      <w:pPr>
        <w:tabs>
          <w:tab w:val="left" w:pos="340"/>
        </w:tabs>
        <w:ind w:firstLine="284"/>
        <w:jc w:val="both"/>
        <w:rPr>
          <w:rFonts w:ascii="Times" w:hAnsi="Times"/>
          <w:sz w:val="20"/>
          <w:lang w:val="en-GB"/>
        </w:rPr>
      </w:pPr>
    </w:p>
    <w:p w14:paraId="7FCC1256" w14:textId="77777777" w:rsidR="002B5EE3" w:rsidRPr="003052DB" w:rsidRDefault="008D1EDC" w:rsidP="002B5EE3">
      <w:pPr>
        <w:tabs>
          <w:tab w:val="left" w:pos="340"/>
        </w:tabs>
        <w:jc w:val="both"/>
        <w:rPr>
          <w:rFonts w:ascii="Times" w:hAnsi="Times"/>
          <w:sz w:val="18"/>
          <w:szCs w:val="18"/>
          <w:lang w:val="en-GB"/>
        </w:rPr>
      </w:pPr>
      <w:r>
        <w:rPr>
          <w:rFonts w:ascii="Times" w:hAnsi="Times"/>
          <w:sz w:val="18"/>
          <w:szCs w:val="18"/>
          <w:lang w:val="en-GB"/>
        </w:rPr>
        <w:t>The a</w:t>
      </w:r>
      <w:r w:rsidRPr="003052DB">
        <w:rPr>
          <w:rFonts w:ascii="Times" w:hAnsi="Times"/>
          <w:sz w:val="18"/>
          <w:szCs w:val="18"/>
          <w:lang w:val="en-GB"/>
        </w:rPr>
        <w:t>cknowledgements</w:t>
      </w:r>
      <w:r w:rsidR="002B5EE3" w:rsidRPr="003052DB">
        <w:rPr>
          <w:rFonts w:ascii="Times" w:hAnsi="Times"/>
          <w:sz w:val="18"/>
          <w:szCs w:val="18"/>
          <w:lang w:val="en-GB"/>
        </w:rPr>
        <w:t xml:space="preserve"> should be typed in 9-point Times, without title.</w:t>
      </w:r>
    </w:p>
    <w:p w14:paraId="52E85B29" w14:textId="77777777" w:rsidR="00DB3B4E" w:rsidRDefault="00DB3B4E">
      <w:pPr>
        <w:spacing w:before="340" w:after="170"/>
        <w:jc w:val="both"/>
        <w:rPr>
          <w:rFonts w:ascii="Arial" w:hAnsi="Arial" w:cs="Arial"/>
          <w:b/>
          <w:szCs w:val="24"/>
          <w:lang w:val="en-GB"/>
        </w:rPr>
      </w:pPr>
      <w:r w:rsidRPr="00826219">
        <w:rPr>
          <w:rFonts w:ascii="Arial" w:hAnsi="Arial" w:cs="Arial"/>
          <w:b/>
          <w:szCs w:val="24"/>
          <w:lang w:val="en-GB"/>
        </w:rPr>
        <w:t>References</w:t>
      </w:r>
    </w:p>
    <w:p w14:paraId="36FE1FB8" w14:textId="77777777" w:rsidR="00432800" w:rsidRDefault="00432800" w:rsidP="008039EA">
      <w:pPr>
        <w:jc w:val="both"/>
        <w:rPr>
          <w:rFonts w:ascii="Times" w:hAnsi="Times"/>
          <w:sz w:val="20"/>
          <w:lang w:val="en-GB"/>
        </w:rPr>
      </w:pPr>
      <w:r w:rsidRPr="00432800">
        <w:rPr>
          <w:rFonts w:ascii="Times" w:hAnsi="Times"/>
          <w:sz w:val="20"/>
          <w:lang w:val="en-GB"/>
        </w:rPr>
        <w:t>15</w:t>
      </w:r>
      <w:r>
        <w:rPr>
          <w:rFonts w:ascii="Times" w:hAnsi="Times"/>
          <w:sz w:val="20"/>
          <w:lang w:val="en-GB"/>
        </w:rPr>
        <w:t>-30</w:t>
      </w:r>
      <w:r w:rsidRPr="00432800">
        <w:rPr>
          <w:rFonts w:ascii="Times" w:hAnsi="Times"/>
          <w:sz w:val="20"/>
          <w:lang w:val="en-GB"/>
        </w:rPr>
        <w:t xml:space="preserve"> references – no more! Minimum 10 references have to be from Web of Science</w:t>
      </w:r>
      <w:r>
        <w:rPr>
          <w:rFonts w:ascii="Times" w:hAnsi="Times"/>
          <w:sz w:val="20"/>
          <w:lang w:val="en-GB"/>
        </w:rPr>
        <w:t xml:space="preserve"> or Scopus</w:t>
      </w:r>
      <w:r w:rsidRPr="00432800">
        <w:rPr>
          <w:rFonts w:ascii="Times" w:hAnsi="Times"/>
          <w:sz w:val="20"/>
          <w:lang w:val="en-GB"/>
        </w:rPr>
        <w:t xml:space="preserve"> Database!</w:t>
      </w:r>
      <w:r>
        <w:rPr>
          <w:rFonts w:ascii="Times" w:hAnsi="Times"/>
          <w:sz w:val="20"/>
          <w:lang w:val="en-GB"/>
        </w:rPr>
        <w:t xml:space="preserve"> </w:t>
      </w:r>
      <w:r w:rsidRPr="00432800">
        <w:rPr>
          <w:rFonts w:ascii="Times" w:hAnsi="Times"/>
          <w:sz w:val="20"/>
          <w:lang w:val="en-GB"/>
        </w:rPr>
        <w:t>All references in the text must be cited in the list of references (and vice versa). Please focus on impact journals from last 5 years.</w:t>
      </w:r>
    </w:p>
    <w:p w14:paraId="4E1397EE" w14:textId="77777777" w:rsidR="008039EA" w:rsidRPr="005B22AA" w:rsidRDefault="008039EA" w:rsidP="0069686A">
      <w:pPr>
        <w:tabs>
          <w:tab w:val="left" w:pos="340"/>
        </w:tabs>
        <w:ind w:firstLine="284"/>
        <w:jc w:val="both"/>
        <w:rPr>
          <w:rFonts w:ascii="Times" w:hAnsi="Times"/>
          <w:sz w:val="20"/>
          <w:lang w:val="en-GB"/>
        </w:rPr>
      </w:pPr>
      <w:r w:rsidRPr="005B22AA">
        <w:rPr>
          <w:rFonts w:ascii="Times" w:hAnsi="Times"/>
          <w:sz w:val="20"/>
          <w:lang w:val="en-GB"/>
        </w:rPr>
        <w:t xml:space="preserve">Online references will be </w:t>
      </w:r>
      <w:r>
        <w:rPr>
          <w:rFonts w:ascii="Times" w:hAnsi="Times"/>
          <w:sz w:val="20"/>
          <w:lang w:val="en-GB"/>
        </w:rPr>
        <w:t xml:space="preserve">linked to their original source, only if </w:t>
      </w:r>
      <w:r w:rsidRPr="005B22AA">
        <w:rPr>
          <w:rFonts w:ascii="Times" w:hAnsi="Times"/>
          <w:sz w:val="20"/>
          <w:lang w:val="en-GB"/>
        </w:rPr>
        <w:t xml:space="preserve">possible. To </w:t>
      </w:r>
      <w:r>
        <w:rPr>
          <w:rFonts w:ascii="Times" w:hAnsi="Times"/>
          <w:sz w:val="20"/>
          <w:lang w:val="en-GB"/>
        </w:rPr>
        <w:t>enable</w:t>
      </w:r>
      <w:r w:rsidRPr="005B22AA">
        <w:rPr>
          <w:rFonts w:ascii="Times" w:hAnsi="Times"/>
          <w:sz w:val="20"/>
          <w:lang w:val="en-GB"/>
        </w:rPr>
        <w:t xml:space="preserve"> this linking extra care</w:t>
      </w:r>
      <w:r>
        <w:rPr>
          <w:rFonts w:ascii="Times" w:hAnsi="Times"/>
          <w:sz w:val="20"/>
          <w:lang w:val="en-GB"/>
        </w:rPr>
        <w:t xml:space="preserve"> </w:t>
      </w:r>
      <w:r w:rsidRPr="005B22AA">
        <w:rPr>
          <w:rFonts w:ascii="Times" w:hAnsi="Times"/>
          <w:sz w:val="20"/>
          <w:lang w:val="en-GB"/>
        </w:rPr>
        <w:t>should be taken when preparing reference lists.</w:t>
      </w:r>
    </w:p>
    <w:p w14:paraId="60B8673E" w14:textId="77777777" w:rsidR="008039EA" w:rsidRPr="005B22AA" w:rsidRDefault="008039EA" w:rsidP="008039EA">
      <w:pPr>
        <w:tabs>
          <w:tab w:val="left" w:pos="340"/>
        </w:tabs>
        <w:ind w:firstLine="284"/>
        <w:jc w:val="both"/>
        <w:rPr>
          <w:rFonts w:ascii="Times" w:hAnsi="Times"/>
          <w:sz w:val="20"/>
          <w:lang w:val="en-GB"/>
        </w:rPr>
      </w:pPr>
      <w:r w:rsidRPr="00CA1091">
        <w:rPr>
          <w:rFonts w:ascii="Times" w:hAnsi="Times"/>
          <w:sz w:val="20"/>
          <w:lang w:val="en-GB"/>
        </w:rPr>
        <w:lastRenderedPageBreak/>
        <w:t>References should be cited in the text by placing sequential numbers in brackets (for example, [1], [2, 5, 7], [8-10]). They should be numbered in the order in which they are cited</w:t>
      </w:r>
      <w:r>
        <w:rPr>
          <w:rFonts w:ascii="Times" w:hAnsi="Times"/>
          <w:sz w:val="20"/>
          <w:lang w:val="en-GB"/>
        </w:rPr>
        <w:t xml:space="preserve">. </w:t>
      </w:r>
      <w:r w:rsidRPr="005B22AA">
        <w:rPr>
          <w:rFonts w:ascii="Times" w:hAnsi="Times"/>
          <w:sz w:val="20"/>
          <w:lang w:val="en-GB"/>
        </w:rPr>
        <w:t>A complete reference should provide enough information to locate the article</w:t>
      </w:r>
      <w:r>
        <w:rPr>
          <w:rFonts w:ascii="Times" w:hAnsi="Times"/>
          <w:sz w:val="20"/>
          <w:lang w:val="en-GB"/>
        </w:rPr>
        <w:t>.</w:t>
      </w:r>
      <w:r w:rsidRPr="005B22AA">
        <w:rPr>
          <w:rFonts w:ascii="Times" w:hAnsi="Times"/>
          <w:sz w:val="20"/>
          <w:lang w:val="en-GB"/>
        </w:rPr>
        <w:t xml:space="preserve"> References to printed journal articles should typically contain:</w:t>
      </w:r>
    </w:p>
    <w:p w14:paraId="1D5D90F0" w14:textId="77777777" w:rsidR="008039EA" w:rsidRPr="0069686A" w:rsidRDefault="008039EA" w:rsidP="0069686A">
      <w:pPr>
        <w:pStyle w:val="Odstavecseseznamem"/>
        <w:numPr>
          <w:ilvl w:val="0"/>
          <w:numId w:val="7"/>
        </w:numPr>
        <w:jc w:val="both"/>
        <w:rPr>
          <w:rFonts w:ascii="Times" w:hAnsi="Times"/>
          <w:sz w:val="20"/>
          <w:lang w:val="en-GB"/>
        </w:rPr>
      </w:pPr>
      <w:r w:rsidRPr="0069686A">
        <w:rPr>
          <w:rFonts w:ascii="Times" w:hAnsi="Times"/>
          <w:sz w:val="20"/>
          <w:lang w:val="en-GB"/>
        </w:rPr>
        <w:t>The authors, in the form: initials</w:t>
      </w:r>
      <w:r w:rsidR="004E2295" w:rsidRPr="0069686A">
        <w:rPr>
          <w:rFonts w:ascii="Times" w:hAnsi="Times"/>
          <w:sz w:val="20"/>
          <w:lang w:val="en-GB"/>
        </w:rPr>
        <w:t xml:space="preserve"> of the first names</w:t>
      </w:r>
      <w:r w:rsidRPr="0069686A">
        <w:rPr>
          <w:rFonts w:ascii="Times" w:hAnsi="Times"/>
          <w:sz w:val="20"/>
          <w:lang w:val="en-GB"/>
        </w:rPr>
        <w:t xml:space="preserve"> followed by </w:t>
      </w:r>
      <w:r w:rsidR="004E2295" w:rsidRPr="0069686A">
        <w:rPr>
          <w:rFonts w:ascii="Times" w:hAnsi="Times"/>
          <w:sz w:val="20"/>
          <w:lang w:val="en-GB"/>
        </w:rPr>
        <w:t>last name</w:t>
      </w:r>
      <w:r w:rsidR="006E4E52" w:rsidRPr="0069686A">
        <w:rPr>
          <w:rFonts w:ascii="Times" w:hAnsi="Times"/>
          <w:sz w:val="20"/>
          <w:lang w:val="en-GB"/>
        </w:rPr>
        <w:t xml:space="preserve"> (only the first letter capitalized with full stops after the initials)</w:t>
      </w:r>
      <w:r w:rsidR="004E2295" w:rsidRPr="0069686A">
        <w:rPr>
          <w:rFonts w:ascii="Times" w:hAnsi="Times"/>
          <w:sz w:val="20"/>
          <w:lang w:val="en-GB"/>
        </w:rPr>
        <w:t>,</w:t>
      </w:r>
    </w:p>
    <w:p w14:paraId="298E11BE" w14:textId="77777777" w:rsidR="008039EA" w:rsidRPr="0069686A" w:rsidRDefault="008039EA" w:rsidP="0069686A">
      <w:pPr>
        <w:pStyle w:val="Odstavecseseznamem"/>
        <w:numPr>
          <w:ilvl w:val="0"/>
          <w:numId w:val="7"/>
        </w:numPr>
        <w:jc w:val="both"/>
        <w:rPr>
          <w:rFonts w:ascii="Times" w:hAnsi="Times"/>
          <w:sz w:val="20"/>
          <w:lang w:val="en-GB"/>
        </w:rPr>
      </w:pPr>
      <w:r w:rsidRPr="0069686A">
        <w:rPr>
          <w:rFonts w:ascii="Times" w:hAnsi="Times"/>
          <w:sz w:val="20"/>
          <w:lang w:val="en-GB"/>
        </w:rPr>
        <w:t>T</w:t>
      </w:r>
      <w:r w:rsidR="001950C8" w:rsidRPr="0069686A">
        <w:rPr>
          <w:rFonts w:ascii="Times" w:hAnsi="Times"/>
          <w:sz w:val="20"/>
          <w:lang w:val="en-GB"/>
        </w:rPr>
        <w:t>he journal title,</w:t>
      </w:r>
    </w:p>
    <w:p w14:paraId="4A4B7599" w14:textId="77777777" w:rsidR="008039EA" w:rsidRPr="0069686A" w:rsidRDefault="008039EA" w:rsidP="0069686A">
      <w:pPr>
        <w:pStyle w:val="Odstavecseseznamem"/>
        <w:numPr>
          <w:ilvl w:val="0"/>
          <w:numId w:val="7"/>
        </w:numPr>
        <w:jc w:val="both"/>
        <w:rPr>
          <w:rFonts w:ascii="Times" w:hAnsi="Times"/>
          <w:sz w:val="20"/>
          <w:lang w:val="en-GB"/>
        </w:rPr>
      </w:pPr>
      <w:r w:rsidRPr="0069686A">
        <w:rPr>
          <w:rFonts w:ascii="Times" w:hAnsi="Times"/>
          <w:sz w:val="20"/>
          <w:lang w:val="en-GB"/>
        </w:rPr>
        <w:t>The volume number</w:t>
      </w:r>
      <w:r w:rsidR="001950C8" w:rsidRPr="0069686A">
        <w:rPr>
          <w:rFonts w:ascii="Times" w:hAnsi="Times"/>
          <w:sz w:val="20"/>
          <w:lang w:val="en-GB"/>
        </w:rPr>
        <w:t xml:space="preserve"> (</w:t>
      </w:r>
      <w:r w:rsidRPr="0069686A">
        <w:rPr>
          <w:rFonts w:ascii="Times" w:hAnsi="Times"/>
          <w:sz w:val="20"/>
          <w:lang w:val="en-GB"/>
        </w:rPr>
        <w:t>bold type</w:t>
      </w:r>
      <w:r w:rsidR="001950C8" w:rsidRPr="0069686A">
        <w:rPr>
          <w:rFonts w:ascii="Times" w:hAnsi="Times"/>
          <w:sz w:val="20"/>
          <w:lang w:val="en-GB"/>
        </w:rPr>
        <w:t>),</w:t>
      </w:r>
    </w:p>
    <w:p w14:paraId="4BEB44AD" w14:textId="77777777" w:rsidR="00763C7A" w:rsidRPr="0069686A" w:rsidRDefault="00763C7A" w:rsidP="0069686A">
      <w:pPr>
        <w:pStyle w:val="Odstavecseseznamem"/>
        <w:numPr>
          <w:ilvl w:val="0"/>
          <w:numId w:val="7"/>
        </w:numPr>
        <w:jc w:val="both"/>
        <w:rPr>
          <w:rFonts w:ascii="Times" w:hAnsi="Times"/>
          <w:sz w:val="20"/>
          <w:lang w:val="en-GB"/>
        </w:rPr>
      </w:pPr>
      <w:r w:rsidRPr="0069686A">
        <w:rPr>
          <w:rFonts w:ascii="Times" w:hAnsi="Times"/>
          <w:sz w:val="20"/>
          <w:lang w:val="en-GB"/>
        </w:rPr>
        <w:t>The journal number (in brackets),</w:t>
      </w:r>
    </w:p>
    <w:p w14:paraId="1BB66F60" w14:textId="77777777" w:rsidR="008039EA" w:rsidRPr="0069686A" w:rsidRDefault="008039EA" w:rsidP="0069686A">
      <w:pPr>
        <w:pStyle w:val="Odstavecseseznamem"/>
        <w:numPr>
          <w:ilvl w:val="0"/>
          <w:numId w:val="7"/>
        </w:numPr>
        <w:jc w:val="both"/>
        <w:rPr>
          <w:rFonts w:ascii="Times" w:hAnsi="Times"/>
          <w:sz w:val="20"/>
          <w:lang w:val="en-GB"/>
        </w:rPr>
      </w:pPr>
      <w:r w:rsidRPr="0069686A">
        <w:rPr>
          <w:rFonts w:ascii="Times" w:hAnsi="Times"/>
          <w:sz w:val="20"/>
          <w:lang w:val="en-GB"/>
        </w:rPr>
        <w:t>The article number or the page numbers,</w:t>
      </w:r>
    </w:p>
    <w:p w14:paraId="40DB7723" w14:textId="77777777" w:rsidR="008039EA" w:rsidRPr="0069686A" w:rsidRDefault="008039EA" w:rsidP="0069686A">
      <w:pPr>
        <w:pStyle w:val="Odstavecseseznamem"/>
        <w:numPr>
          <w:ilvl w:val="0"/>
          <w:numId w:val="7"/>
        </w:numPr>
        <w:jc w:val="both"/>
        <w:rPr>
          <w:rFonts w:ascii="Times" w:hAnsi="Times"/>
          <w:sz w:val="20"/>
          <w:lang w:val="en-GB"/>
        </w:rPr>
      </w:pPr>
      <w:r w:rsidRPr="0069686A">
        <w:rPr>
          <w:rFonts w:ascii="Times" w:hAnsi="Times"/>
          <w:sz w:val="20"/>
          <w:lang w:val="en-GB"/>
        </w:rPr>
        <w:t>The year of publication (in brackets)</w:t>
      </w:r>
      <w:r w:rsidR="001950C8" w:rsidRPr="0069686A">
        <w:rPr>
          <w:rFonts w:ascii="Times" w:hAnsi="Times"/>
          <w:sz w:val="20"/>
          <w:lang w:val="en-GB"/>
        </w:rPr>
        <w:t>.</w:t>
      </w:r>
      <w:r w:rsidRPr="0069686A">
        <w:rPr>
          <w:rFonts w:ascii="Times" w:hAnsi="Times"/>
          <w:sz w:val="20"/>
          <w:lang w:val="en-GB"/>
        </w:rPr>
        <w:t xml:space="preserve"> </w:t>
      </w:r>
    </w:p>
    <w:p w14:paraId="3E765B92" w14:textId="77777777" w:rsidR="00C83DD6" w:rsidRDefault="008039EA" w:rsidP="00C83DD6">
      <w:pPr>
        <w:spacing w:before="170"/>
        <w:ind w:firstLine="284"/>
        <w:jc w:val="both"/>
        <w:rPr>
          <w:rFonts w:ascii="Times" w:hAnsi="Times"/>
          <w:sz w:val="20"/>
          <w:lang w:val="en-GB"/>
        </w:rPr>
      </w:pPr>
      <w:r w:rsidRPr="00CA1091">
        <w:rPr>
          <w:rFonts w:ascii="Times" w:hAnsi="Times"/>
          <w:sz w:val="20"/>
          <w:lang w:val="en-GB"/>
        </w:rPr>
        <w:t>Authors should use the forms shown in Table 3 in the final reference list.</w:t>
      </w:r>
      <w:r w:rsidR="00C83DD6" w:rsidRPr="00C83DD6">
        <w:rPr>
          <w:rFonts w:ascii="Times" w:hAnsi="Times"/>
          <w:sz w:val="20"/>
          <w:lang w:val="en-GB"/>
        </w:rPr>
        <w:t xml:space="preserve"> </w:t>
      </w:r>
    </w:p>
    <w:p w14:paraId="5DA3D26B" w14:textId="77777777" w:rsidR="008039EA" w:rsidRPr="00CA1091" w:rsidRDefault="008039EA" w:rsidP="002B5EE3">
      <w:pPr>
        <w:spacing w:before="120" w:after="120"/>
        <w:jc w:val="center"/>
        <w:rPr>
          <w:rFonts w:ascii="Times" w:hAnsi="Times"/>
          <w:iCs/>
          <w:sz w:val="18"/>
          <w:szCs w:val="16"/>
          <w:lang w:val="en-GB"/>
        </w:rPr>
      </w:pPr>
      <w:r w:rsidRPr="00CA1091">
        <w:rPr>
          <w:rFonts w:ascii="Times" w:hAnsi="Times"/>
          <w:b/>
          <w:bCs/>
          <w:iCs/>
          <w:sz w:val="18"/>
          <w:szCs w:val="16"/>
          <w:lang w:val="en-GB"/>
        </w:rPr>
        <w:t>Table 3.</w:t>
      </w:r>
      <w:r w:rsidRPr="00CA1091">
        <w:rPr>
          <w:rFonts w:ascii="Times" w:hAnsi="Times"/>
          <w:iCs/>
          <w:sz w:val="18"/>
          <w:szCs w:val="16"/>
          <w:lang w:val="en-GB"/>
        </w:rPr>
        <w:t xml:space="preserve"> Font styles for a reference</w:t>
      </w:r>
    </w:p>
    <w:tbl>
      <w:tblPr>
        <w:tblW w:w="0" w:type="auto"/>
        <w:jc w:val="center"/>
        <w:tblLayout w:type="fixed"/>
        <w:tblLook w:val="0000" w:firstRow="0" w:lastRow="0" w:firstColumn="0" w:lastColumn="0" w:noHBand="0" w:noVBand="0"/>
      </w:tblPr>
      <w:tblGrid>
        <w:gridCol w:w="1881"/>
        <w:gridCol w:w="2915"/>
      </w:tblGrid>
      <w:tr w:rsidR="008039EA" w:rsidRPr="00CA1091" w14:paraId="0886AC30"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70CC3FAA" w14:textId="77777777" w:rsidR="008039EA" w:rsidRPr="00CA1091" w:rsidRDefault="008039EA" w:rsidP="00A30EC2">
            <w:pPr>
              <w:snapToGrid w:val="0"/>
              <w:jc w:val="center"/>
              <w:rPr>
                <w:rFonts w:ascii="Times" w:hAnsi="Times"/>
                <w:b/>
                <w:sz w:val="18"/>
                <w:szCs w:val="18"/>
                <w:lang w:val="en-GB"/>
              </w:rPr>
            </w:pPr>
            <w:r w:rsidRPr="00CA1091">
              <w:rPr>
                <w:rFonts w:ascii="Times" w:hAnsi="Times"/>
                <w:b/>
                <w:sz w:val="18"/>
                <w:szCs w:val="18"/>
                <w:lang w:val="en-GB"/>
              </w:rPr>
              <w:t>Element</w:t>
            </w:r>
          </w:p>
        </w:tc>
        <w:tc>
          <w:tcPr>
            <w:tcW w:w="2915" w:type="dxa"/>
            <w:tcBorders>
              <w:top w:val="single" w:sz="4" w:space="0" w:color="000000"/>
              <w:left w:val="single" w:sz="4" w:space="0" w:color="000000"/>
              <w:bottom w:val="single" w:sz="4" w:space="0" w:color="000000"/>
              <w:right w:val="single" w:sz="4" w:space="0" w:color="000000"/>
            </w:tcBorders>
            <w:vAlign w:val="center"/>
          </w:tcPr>
          <w:p w14:paraId="66B35311" w14:textId="77777777" w:rsidR="008039EA" w:rsidRPr="00CA1091" w:rsidRDefault="008039EA" w:rsidP="00A30EC2">
            <w:pPr>
              <w:snapToGrid w:val="0"/>
              <w:jc w:val="center"/>
              <w:rPr>
                <w:rFonts w:ascii="Times" w:hAnsi="Times"/>
                <w:b/>
                <w:sz w:val="18"/>
                <w:szCs w:val="18"/>
                <w:lang w:val="en-GB"/>
              </w:rPr>
            </w:pPr>
            <w:r w:rsidRPr="00CA1091">
              <w:rPr>
                <w:rFonts w:ascii="Times" w:hAnsi="Times"/>
                <w:b/>
                <w:sz w:val="18"/>
                <w:szCs w:val="18"/>
                <w:lang w:val="en-GB"/>
              </w:rPr>
              <w:t>Style</w:t>
            </w:r>
          </w:p>
        </w:tc>
      </w:tr>
      <w:tr w:rsidR="008039EA" w:rsidRPr="00A568E8" w14:paraId="00C80478"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31886E54" w14:textId="77777777"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Authors</w:t>
            </w:r>
          </w:p>
        </w:tc>
        <w:tc>
          <w:tcPr>
            <w:tcW w:w="2915" w:type="dxa"/>
            <w:tcBorders>
              <w:top w:val="single" w:sz="4" w:space="0" w:color="000000"/>
              <w:left w:val="single" w:sz="4" w:space="0" w:color="000000"/>
              <w:bottom w:val="single" w:sz="4" w:space="0" w:color="000000"/>
              <w:right w:val="single" w:sz="4" w:space="0" w:color="000000"/>
            </w:tcBorders>
            <w:vAlign w:val="center"/>
          </w:tcPr>
          <w:p w14:paraId="59FD4B87" w14:textId="77777777"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Normal</w:t>
            </w:r>
          </w:p>
          <w:p w14:paraId="65477107" w14:textId="77777777" w:rsidR="008039EA" w:rsidRPr="00F01A35" w:rsidRDefault="008039EA" w:rsidP="00733B64">
            <w:pPr>
              <w:snapToGrid w:val="0"/>
              <w:jc w:val="center"/>
              <w:rPr>
                <w:rFonts w:ascii="Times" w:hAnsi="Times"/>
                <w:sz w:val="18"/>
                <w:szCs w:val="18"/>
                <w:lang w:val="en-GB"/>
              </w:rPr>
            </w:pPr>
            <w:r w:rsidRPr="00F01A35">
              <w:rPr>
                <w:rFonts w:ascii="Times" w:hAnsi="Times"/>
                <w:sz w:val="18"/>
                <w:szCs w:val="18"/>
                <w:lang w:val="en-GB"/>
              </w:rPr>
              <w:t xml:space="preserve">Initials followed by </w:t>
            </w:r>
            <w:r w:rsidR="00733B64">
              <w:rPr>
                <w:rFonts w:ascii="Times" w:hAnsi="Times"/>
                <w:sz w:val="18"/>
                <w:szCs w:val="18"/>
                <w:lang w:val="en-GB"/>
              </w:rPr>
              <w:t>last</w:t>
            </w:r>
            <w:r w:rsidRPr="00F01A35">
              <w:rPr>
                <w:rFonts w:ascii="Times" w:hAnsi="Times"/>
                <w:sz w:val="18"/>
                <w:szCs w:val="18"/>
                <w:lang w:val="en-GB"/>
              </w:rPr>
              <w:t xml:space="preserve"> name</w:t>
            </w:r>
          </w:p>
        </w:tc>
      </w:tr>
      <w:tr w:rsidR="008039EA" w:rsidRPr="00CA1091" w14:paraId="31F7063F"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14602ACA" w14:textId="77777777"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Journal title</w:t>
            </w:r>
          </w:p>
        </w:tc>
        <w:tc>
          <w:tcPr>
            <w:tcW w:w="2915" w:type="dxa"/>
            <w:tcBorders>
              <w:top w:val="single" w:sz="4" w:space="0" w:color="000000"/>
              <w:left w:val="single" w:sz="4" w:space="0" w:color="000000"/>
              <w:bottom w:val="single" w:sz="4" w:space="0" w:color="000000"/>
              <w:right w:val="single" w:sz="4" w:space="0" w:color="000000"/>
            </w:tcBorders>
            <w:vAlign w:val="center"/>
          </w:tcPr>
          <w:p w14:paraId="48564DE4" w14:textId="77777777" w:rsidR="008039EA" w:rsidRPr="00F01A35" w:rsidRDefault="008039EA" w:rsidP="00763C7A">
            <w:pPr>
              <w:snapToGrid w:val="0"/>
              <w:jc w:val="center"/>
              <w:rPr>
                <w:rFonts w:ascii="Times" w:hAnsi="Times"/>
                <w:sz w:val="18"/>
                <w:szCs w:val="18"/>
                <w:lang w:val="en-GB"/>
              </w:rPr>
            </w:pPr>
            <w:r w:rsidRPr="00F01A35">
              <w:rPr>
                <w:rFonts w:ascii="Times" w:hAnsi="Times"/>
                <w:sz w:val="18"/>
                <w:szCs w:val="18"/>
                <w:lang w:val="en-GB"/>
              </w:rPr>
              <w:t>Normal</w:t>
            </w:r>
          </w:p>
        </w:tc>
      </w:tr>
      <w:tr w:rsidR="008039EA" w:rsidRPr="00CA1091" w14:paraId="609D7249"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6CB77BF2" w14:textId="77777777"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Book title, Proceedings title</w:t>
            </w:r>
          </w:p>
        </w:tc>
        <w:tc>
          <w:tcPr>
            <w:tcW w:w="2915" w:type="dxa"/>
            <w:tcBorders>
              <w:top w:val="single" w:sz="4" w:space="0" w:color="000000"/>
              <w:left w:val="single" w:sz="4" w:space="0" w:color="000000"/>
              <w:bottom w:val="single" w:sz="4" w:space="0" w:color="000000"/>
              <w:right w:val="single" w:sz="4" w:space="0" w:color="000000"/>
            </w:tcBorders>
            <w:vAlign w:val="center"/>
          </w:tcPr>
          <w:p w14:paraId="561AE3AE" w14:textId="77777777"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Italic</w:t>
            </w:r>
          </w:p>
        </w:tc>
      </w:tr>
      <w:tr w:rsidR="008039EA" w:rsidRPr="00CA1091" w14:paraId="34C4DE61"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13363FD3" w14:textId="77777777"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Volume number</w:t>
            </w:r>
          </w:p>
        </w:tc>
        <w:tc>
          <w:tcPr>
            <w:tcW w:w="2915" w:type="dxa"/>
            <w:tcBorders>
              <w:top w:val="single" w:sz="4" w:space="0" w:color="000000"/>
              <w:left w:val="single" w:sz="4" w:space="0" w:color="000000"/>
              <w:bottom w:val="single" w:sz="4" w:space="0" w:color="000000"/>
              <w:right w:val="single" w:sz="4" w:space="0" w:color="000000"/>
            </w:tcBorders>
            <w:vAlign w:val="center"/>
          </w:tcPr>
          <w:p w14:paraId="233B4B4F" w14:textId="77777777"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Bold</w:t>
            </w:r>
          </w:p>
        </w:tc>
      </w:tr>
      <w:tr w:rsidR="00763C7A" w:rsidRPr="00CA1091" w14:paraId="2CA3FADD"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7F94106B" w14:textId="77777777" w:rsidR="00763C7A" w:rsidRPr="00F01A35" w:rsidRDefault="00763C7A" w:rsidP="00A30EC2">
            <w:pPr>
              <w:snapToGrid w:val="0"/>
              <w:jc w:val="center"/>
              <w:rPr>
                <w:rFonts w:ascii="Times" w:hAnsi="Times"/>
                <w:sz w:val="18"/>
                <w:szCs w:val="18"/>
                <w:lang w:val="en-GB"/>
              </w:rPr>
            </w:pPr>
            <w:r>
              <w:rPr>
                <w:rFonts w:ascii="Times" w:hAnsi="Times"/>
                <w:sz w:val="18"/>
                <w:szCs w:val="18"/>
                <w:lang w:val="en-GB"/>
              </w:rPr>
              <w:t>Article number</w:t>
            </w:r>
          </w:p>
        </w:tc>
        <w:tc>
          <w:tcPr>
            <w:tcW w:w="2915" w:type="dxa"/>
            <w:tcBorders>
              <w:top w:val="single" w:sz="4" w:space="0" w:color="000000"/>
              <w:left w:val="single" w:sz="4" w:space="0" w:color="000000"/>
              <w:bottom w:val="single" w:sz="4" w:space="0" w:color="000000"/>
              <w:right w:val="single" w:sz="4" w:space="0" w:color="000000"/>
            </w:tcBorders>
            <w:vAlign w:val="center"/>
          </w:tcPr>
          <w:p w14:paraId="6E46C943" w14:textId="77777777" w:rsidR="00763C7A" w:rsidRPr="00F01A35" w:rsidRDefault="00763C7A" w:rsidP="00A30EC2">
            <w:pPr>
              <w:snapToGrid w:val="0"/>
              <w:jc w:val="center"/>
              <w:rPr>
                <w:rFonts w:ascii="Times" w:hAnsi="Times"/>
                <w:sz w:val="18"/>
                <w:szCs w:val="18"/>
                <w:lang w:val="en-GB"/>
              </w:rPr>
            </w:pPr>
            <w:r>
              <w:rPr>
                <w:rFonts w:ascii="Times" w:hAnsi="Times"/>
                <w:sz w:val="18"/>
                <w:szCs w:val="18"/>
                <w:lang w:val="en-GB"/>
              </w:rPr>
              <w:t>Normal</w:t>
            </w:r>
            <w:r>
              <w:rPr>
                <w:rFonts w:ascii="Times" w:hAnsi="Times"/>
                <w:sz w:val="18"/>
                <w:szCs w:val="18"/>
                <w:lang w:val="en-GB"/>
              </w:rPr>
              <w:br/>
              <w:t>In brackets</w:t>
            </w:r>
          </w:p>
        </w:tc>
      </w:tr>
      <w:tr w:rsidR="008039EA" w:rsidRPr="00CA1091" w14:paraId="1517133F"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29DBBCF0" w14:textId="77777777"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Page number</w:t>
            </w:r>
          </w:p>
        </w:tc>
        <w:tc>
          <w:tcPr>
            <w:tcW w:w="2915" w:type="dxa"/>
            <w:tcBorders>
              <w:top w:val="single" w:sz="4" w:space="0" w:color="000000"/>
              <w:left w:val="single" w:sz="4" w:space="0" w:color="000000"/>
              <w:bottom w:val="single" w:sz="4" w:space="0" w:color="000000"/>
              <w:right w:val="single" w:sz="4" w:space="0" w:color="000000"/>
            </w:tcBorders>
            <w:vAlign w:val="center"/>
          </w:tcPr>
          <w:p w14:paraId="6DEC160E" w14:textId="77777777"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Normal</w:t>
            </w:r>
          </w:p>
        </w:tc>
      </w:tr>
      <w:tr w:rsidR="008039EA" w:rsidRPr="00CA1091" w14:paraId="3E2BFA64"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314A0A9D" w14:textId="77777777"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Year</w:t>
            </w:r>
          </w:p>
        </w:tc>
        <w:tc>
          <w:tcPr>
            <w:tcW w:w="2915" w:type="dxa"/>
            <w:tcBorders>
              <w:top w:val="single" w:sz="4" w:space="0" w:color="000000"/>
              <w:left w:val="single" w:sz="4" w:space="0" w:color="000000"/>
              <w:bottom w:val="single" w:sz="4" w:space="0" w:color="000000"/>
              <w:right w:val="single" w:sz="4" w:space="0" w:color="000000"/>
            </w:tcBorders>
            <w:vAlign w:val="center"/>
          </w:tcPr>
          <w:p w14:paraId="008601C1" w14:textId="77777777"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Normal</w:t>
            </w:r>
          </w:p>
          <w:p w14:paraId="2FFDFEFD" w14:textId="77777777"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In brackets</w:t>
            </w:r>
          </w:p>
        </w:tc>
      </w:tr>
    </w:tbl>
    <w:p w14:paraId="3831A270" w14:textId="77777777" w:rsidR="00763C7A" w:rsidRPr="005319EA" w:rsidRDefault="00763C7A" w:rsidP="00763C7A">
      <w:pPr>
        <w:spacing w:after="120"/>
        <w:jc w:val="both"/>
        <w:rPr>
          <w:rFonts w:ascii="Times New Roman" w:hAnsi="Times New Roman" w:cs="Times New Roman"/>
          <w:sz w:val="18"/>
          <w:szCs w:val="18"/>
          <w:lang w:val="en-GB"/>
        </w:rPr>
      </w:pPr>
      <w:r w:rsidRPr="005319EA">
        <w:rPr>
          <w:rFonts w:ascii="Times New Roman" w:hAnsi="Times New Roman" w:cs="Times New Roman"/>
          <w:sz w:val="18"/>
          <w:szCs w:val="18"/>
          <w:lang w:val="en-GB"/>
        </w:rPr>
        <w:t xml:space="preserve">Source: Own processing. </w:t>
      </w:r>
    </w:p>
    <w:p w14:paraId="63316539" w14:textId="77777777" w:rsidR="001A6897" w:rsidRPr="0069686A" w:rsidRDefault="001A6897" w:rsidP="001A6897">
      <w:pPr>
        <w:spacing w:before="170"/>
        <w:ind w:firstLine="284"/>
        <w:jc w:val="both"/>
        <w:rPr>
          <w:rFonts w:ascii="Times" w:hAnsi="Times"/>
          <w:sz w:val="20"/>
          <w:u w:val="single"/>
          <w:lang w:val="en-GB"/>
        </w:rPr>
      </w:pPr>
      <w:r w:rsidRPr="0069686A">
        <w:rPr>
          <w:rFonts w:ascii="Times" w:hAnsi="Times"/>
          <w:sz w:val="20"/>
          <w:u w:val="single"/>
          <w:lang w:val="en-GB"/>
        </w:rPr>
        <w:t>Here are some examples:</w:t>
      </w:r>
    </w:p>
    <w:p w14:paraId="790520EF" w14:textId="77777777" w:rsidR="004A548B" w:rsidRPr="0069686A" w:rsidRDefault="00CA1A32" w:rsidP="001A6897">
      <w:pPr>
        <w:spacing w:before="170"/>
        <w:ind w:firstLine="284"/>
        <w:jc w:val="both"/>
        <w:rPr>
          <w:rFonts w:ascii="Times" w:hAnsi="Times"/>
          <w:i/>
          <w:iCs/>
          <w:sz w:val="20"/>
          <w:lang w:val="en-GB"/>
        </w:rPr>
      </w:pPr>
      <w:r w:rsidRPr="0069686A">
        <w:rPr>
          <w:rFonts w:ascii="Times" w:hAnsi="Times"/>
          <w:i/>
          <w:iCs/>
          <w:sz w:val="20"/>
          <w:lang w:val="en-GB"/>
        </w:rPr>
        <w:t>Academic article:</w:t>
      </w:r>
    </w:p>
    <w:p w14:paraId="54CD59DF" w14:textId="77777777" w:rsidR="004A548B" w:rsidRPr="005319EA" w:rsidRDefault="004A548B" w:rsidP="004A548B">
      <w:pPr>
        <w:pStyle w:val="Odstavecseseznamem"/>
        <w:numPr>
          <w:ilvl w:val="0"/>
          <w:numId w:val="3"/>
        </w:numPr>
        <w:suppressAutoHyphens w:val="0"/>
        <w:spacing w:before="60"/>
        <w:ind w:left="357" w:hanging="357"/>
        <w:jc w:val="both"/>
        <w:rPr>
          <w:rFonts w:ascii="Times New Roman" w:hAnsi="Times New Roman" w:cs="Times New Roman"/>
          <w:color w:val="000000" w:themeColor="text1"/>
          <w:sz w:val="20"/>
          <w:lang w:val="en-GB"/>
        </w:rPr>
      </w:pPr>
      <w:r w:rsidRPr="005319EA">
        <w:rPr>
          <w:rFonts w:ascii="Times New Roman" w:hAnsi="Times New Roman" w:cs="Times New Roman"/>
          <w:color w:val="000000" w:themeColor="text1"/>
          <w:sz w:val="20"/>
          <w:lang w:val="en-GB"/>
        </w:rPr>
        <w:t xml:space="preserve">W. Qiang, A. Lin, C. Zhao, Z. Liu, M. Liu, X. Wang, The impact of international crude oil price fluctuation on the exchange rate of petroleum-importing countries: a summary of recent studies. </w:t>
      </w:r>
      <w:r w:rsidRPr="005319EA">
        <w:rPr>
          <w:rFonts w:ascii="Times New Roman" w:hAnsi="Times New Roman" w:cs="Times New Roman"/>
          <w:i/>
          <w:iCs/>
          <w:color w:val="000000" w:themeColor="text1"/>
          <w:sz w:val="20"/>
          <w:lang w:val="en-GB"/>
        </w:rPr>
        <w:t>Natural Hazards</w:t>
      </w:r>
      <w:r w:rsidRPr="005319EA">
        <w:rPr>
          <w:rFonts w:ascii="Times New Roman" w:hAnsi="Times New Roman" w:cs="Times New Roman"/>
          <w:color w:val="000000" w:themeColor="text1"/>
          <w:sz w:val="20"/>
          <w:lang w:val="en-GB"/>
        </w:rPr>
        <w:t xml:space="preserve">, </w:t>
      </w:r>
      <w:r w:rsidRPr="005319EA">
        <w:rPr>
          <w:rFonts w:ascii="Times New Roman" w:hAnsi="Times New Roman" w:cs="Times New Roman"/>
          <w:b/>
          <w:bCs/>
          <w:color w:val="000000" w:themeColor="text1"/>
          <w:sz w:val="20"/>
          <w:lang w:val="en-GB"/>
        </w:rPr>
        <w:t>95</w:t>
      </w:r>
      <w:r w:rsidRPr="005319EA">
        <w:rPr>
          <w:rFonts w:ascii="Times New Roman" w:hAnsi="Times New Roman" w:cs="Times New Roman"/>
          <w:color w:val="000000" w:themeColor="text1"/>
          <w:sz w:val="20"/>
          <w:lang w:val="en-GB"/>
        </w:rPr>
        <w:t>(1-2), 227-239 (2019)</w:t>
      </w:r>
    </w:p>
    <w:p w14:paraId="64FDB353" w14:textId="77777777" w:rsidR="004A548B" w:rsidRPr="005319EA" w:rsidRDefault="004A548B" w:rsidP="004A548B">
      <w:pPr>
        <w:pStyle w:val="Odstavecseseznamem"/>
        <w:numPr>
          <w:ilvl w:val="0"/>
          <w:numId w:val="3"/>
        </w:numPr>
        <w:suppressAutoHyphens w:val="0"/>
        <w:spacing w:before="60"/>
        <w:ind w:left="357" w:hanging="357"/>
        <w:jc w:val="both"/>
        <w:rPr>
          <w:rFonts w:ascii="Times New Roman" w:hAnsi="Times New Roman" w:cs="Times New Roman"/>
          <w:color w:val="000000" w:themeColor="text1"/>
          <w:sz w:val="20"/>
          <w:lang w:val="en-GB"/>
        </w:rPr>
      </w:pPr>
      <w:r w:rsidRPr="005319EA">
        <w:rPr>
          <w:rFonts w:ascii="Times New Roman" w:hAnsi="Times New Roman" w:cs="Times New Roman"/>
          <w:color w:val="000000" w:themeColor="text1"/>
          <w:sz w:val="20"/>
          <w:lang w:val="en-GB"/>
        </w:rPr>
        <w:t>M. Vochozka, J. Horák, P. Šuleř, equalizing seasonal time series using artificial neural networks in predicting the Euro</w:t>
      </w:r>
      <w:r>
        <w:rPr>
          <w:rFonts w:ascii="Times New Roman" w:hAnsi="Times New Roman" w:cs="Times New Roman"/>
          <w:color w:val="000000" w:themeColor="text1"/>
          <w:sz w:val="20"/>
          <w:lang w:val="en-GB"/>
        </w:rPr>
        <w:t>-</w:t>
      </w:r>
      <w:r w:rsidRPr="005319EA">
        <w:rPr>
          <w:rFonts w:ascii="Times New Roman" w:hAnsi="Times New Roman" w:cs="Times New Roman"/>
          <w:color w:val="000000" w:themeColor="text1"/>
          <w:sz w:val="20"/>
          <w:lang w:val="en-GB"/>
        </w:rPr>
        <w:t xml:space="preserve">Yuan exchange rate. </w:t>
      </w:r>
      <w:r w:rsidRPr="005319EA">
        <w:rPr>
          <w:rFonts w:ascii="Times New Roman" w:hAnsi="Times New Roman" w:cs="Times New Roman"/>
          <w:i/>
          <w:iCs/>
          <w:color w:val="000000" w:themeColor="text1"/>
          <w:sz w:val="20"/>
          <w:lang w:val="en-GB"/>
        </w:rPr>
        <w:t>Journal of Risk and Financial Management</w:t>
      </w:r>
      <w:r w:rsidRPr="005319EA">
        <w:rPr>
          <w:rFonts w:ascii="Times New Roman" w:hAnsi="Times New Roman" w:cs="Times New Roman"/>
          <w:color w:val="000000" w:themeColor="text1"/>
          <w:sz w:val="20"/>
          <w:lang w:val="en-GB"/>
        </w:rPr>
        <w:t xml:space="preserve">, </w:t>
      </w:r>
      <w:r w:rsidRPr="005319EA">
        <w:rPr>
          <w:rFonts w:ascii="Times New Roman" w:hAnsi="Times New Roman" w:cs="Times New Roman"/>
          <w:b/>
          <w:bCs/>
          <w:color w:val="000000" w:themeColor="text1"/>
          <w:sz w:val="20"/>
          <w:lang w:val="en-GB"/>
        </w:rPr>
        <w:t>12</w:t>
      </w:r>
      <w:r w:rsidRPr="005319EA">
        <w:rPr>
          <w:rFonts w:ascii="Times New Roman" w:hAnsi="Times New Roman" w:cs="Times New Roman"/>
          <w:color w:val="000000" w:themeColor="text1"/>
          <w:sz w:val="20"/>
          <w:lang w:val="en-GB"/>
        </w:rPr>
        <w:t>(2)</w:t>
      </w:r>
      <w:r>
        <w:rPr>
          <w:rFonts w:ascii="Times New Roman" w:hAnsi="Times New Roman" w:cs="Times New Roman"/>
          <w:color w:val="000000" w:themeColor="text1"/>
          <w:sz w:val="20"/>
          <w:lang w:val="en-GB"/>
        </w:rPr>
        <w:t>, 76</w:t>
      </w:r>
      <w:r w:rsidRPr="005319EA">
        <w:rPr>
          <w:rFonts w:ascii="Times New Roman" w:hAnsi="Times New Roman" w:cs="Times New Roman"/>
          <w:color w:val="000000" w:themeColor="text1"/>
          <w:sz w:val="20"/>
          <w:lang w:val="en-GB"/>
        </w:rPr>
        <w:t xml:space="preserve"> (2019)</w:t>
      </w:r>
    </w:p>
    <w:p w14:paraId="73D565E5" w14:textId="77777777" w:rsidR="004A548B" w:rsidRPr="0069686A" w:rsidRDefault="00CA1A32" w:rsidP="001A6897">
      <w:pPr>
        <w:spacing w:before="170"/>
        <w:ind w:firstLine="284"/>
        <w:jc w:val="both"/>
        <w:rPr>
          <w:rFonts w:ascii="Times" w:hAnsi="Times"/>
          <w:i/>
          <w:iCs/>
          <w:sz w:val="20"/>
          <w:lang w:val="en-GB"/>
        </w:rPr>
      </w:pPr>
      <w:r w:rsidRPr="0069686A">
        <w:rPr>
          <w:rFonts w:ascii="Times" w:hAnsi="Times"/>
          <w:i/>
          <w:iCs/>
          <w:sz w:val="20"/>
          <w:lang w:val="en-GB"/>
        </w:rPr>
        <w:t>Paper published in conference proceedings:</w:t>
      </w:r>
    </w:p>
    <w:p w14:paraId="5CB2EDDD" w14:textId="77777777" w:rsidR="004A548B" w:rsidRPr="005319EA" w:rsidRDefault="004A548B" w:rsidP="004A548B">
      <w:pPr>
        <w:pStyle w:val="Odstavecseseznamem"/>
        <w:numPr>
          <w:ilvl w:val="0"/>
          <w:numId w:val="3"/>
        </w:numPr>
        <w:suppressAutoHyphens w:val="0"/>
        <w:spacing w:before="60"/>
        <w:ind w:left="357" w:hanging="357"/>
        <w:jc w:val="both"/>
        <w:rPr>
          <w:rFonts w:ascii="Times New Roman" w:hAnsi="Times New Roman" w:cs="Times New Roman"/>
          <w:color w:val="000000" w:themeColor="text1"/>
          <w:sz w:val="20"/>
          <w:lang w:val="en-GB"/>
        </w:rPr>
      </w:pPr>
      <w:r w:rsidRPr="005319EA">
        <w:rPr>
          <w:rFonts w:ascii="Times New Roman" w:hAnsi="Times New Roman" w:cs="Times New Roman"/>
          <w:color w:val="000000" w:themeColor="text1"/>
          <w:sz w:val="20"/>
          <w:lang w:val="en-GB"/>
        </w:rPr>
        <w:t xml:space="preserve">J. Horák, T. Krulický, Comparison of exponential time series alignment and time series alignment using artificial neural networks by example of prediction of future development of stock prices of a specific company. </w:t>
      </w:r>
      <w:r w:rsidRPr="005319EA">
        <w:rPr>
          <w:rFonts w:ascii="Times New Roman" w:hAnsi="Times New Roman" w:cs="Times New Roman"/>
          <w:i/>
          <w:iCs/>
          <w:color w:val="000000" w:themeColor="text1"/>
          <w:sz w:val="20"/>
          <w:lang w:val="en-GB"/>
        </w:rPr>
        <w:t>SHS Web of Conferences</w:t>
      </w:r>
      <w:r>
        <w:rPr>
          <w:rFonts w:ascii="Times New Roman" w:hAnsi="Times New Roman" w:cs="Times New Roman"/>
          <w:color w:val="000000" w:themeColor="text1"/>
          <w:sz w:val="20"/>
          <w:lang w:val="en-GB"/>
        </w:rPr>
        <w:t xml:space="preserve">: </w:t>
      </w:r>
      <w:r w:rsidRPr="0075379A">
        <w:rPr>
          <w:rFonts w:ascii="Times New Roman" w:hAnsi="Times New Roman" w:cs="Times New Roman"/>
          <w:i/>
          <w:color w:val="000000" w:themeColor="text1"/>
          <w:sz w:val="20"/>
          <w:lang w:val="en-GB"/>
        </w:rPr>
        <w:t xml:space="preserve">Innovative Economic Symposium 2018 – Milestones </w:t>
      </w:r>
      <w:r>
        <w:rPr>
          <w:rFonts w:ascii="Times New Roman" w:hAnsi="Times New Roman" w:cs="Times New Roman"/>
          <w:i/>
          <w:color w:val="000000" w:themeColor="text1"/>
          <w:sz w:val="20"/>
          <w:lang w:val="en-GB"/>
        </w:rPr>
        <w:t>and Trends of</w:t>
      </w:r>
      <w:r w:rsidRPr="0075379A">
        <w:rPr>
          <w:rFonts w:ascii="Times New Roman" w:hAnsi="Times New Roman" w:cs="Times New Roman"/>
          <w:i/>
          <w:color w:val="000000" w:themeColor="text1"/>
          <w:sz w:val="20"/>
          <w:lang w:val="en-GB"/>
        </w:rPr>
        <w:t xml:space="preserve"> World Economy</w:t>
      </w:r>
      <w:r>
        <w:rPr>
          <w:rFonts w:ascii="Times New Roman" w:hAnsi="Times New Roman" w:cs="Times New Roman"/>
          <w:color w:val="000000" w:themeColor="text1"/>
          <w:sz w:val="20"/>
          <w:lang w:val="en-GB"/>
        </w:rPr>
        <w:t>,</w:t>
      </w:r>
      <w:r w:rsidRPr="005319EA">
        <w:rPr>
          <w:rFonts w:ascii="Times New Roman" w:hAnsi="Times New Roman" w:cs="Times New Roman"/>
          <w:color w:val="000000" w:themeColor="text1"/>
          <w:sz w:val="20"/>
          <w:lang w:val="en-GB"/>
        </w:rPr>
        <w:t xml:space="preserve"> </w:t>
      </w:r>
      <w:r w:rsidRPr="005319EA">
        <w:rPr>
          <w:rFonts w:ascii="Times New Roman" w:hAnsi="Times New Roman" w:cs="Times New Roman"/>
          <w:b/>
          <w:bCs/>
          <w:color w:val="000000" w:themeColor="text1"/>
          <w:sz w:val="20"/>
          <w:lang w:val="en-GB"/>
        </w:rPr>
        <w:t>61</w:t>
      </w:r>
      <w:r w:rsidRPr="005319EA">
        <w:rPr>
          <w:rFonts w:ascii="Times New Roman" w:hAnsi="Times New Roman" w:cs="Times New Roman"/>
          <w:color w:val="000000" w:themeColor="text1"/>
          <w:sz w:val="20"/>
          <w:lang w:val="en-GB"/>
        </w:rPr>
        <w:t xml:space="preserve"> (2019)</w:t>
      </w:r>
    </w:p>
    <w:p w14:paraId="575C11DF" w14:textId="77777777" w:rsidR="004A548B" w:rsidRDefault="004A548B" w:rsidP="004A548B">
      <w:pPr>
        <w:pStyle w:val="Odstavecseseznamem"/>
        <w:numPr>
          <w:ilvl w:val="0"/>
          <w:numId w:val="3"/>
        </w:numPr>
        <w:suppressAutoHyphens w:val="0"/>
        <w:spacing w:before="60"/>
        <w:ind w:left="357" w:hanging="357"/>
        <w:jc w:val="both"/>
        <w:rPr>
          <w:rFonts w:ascii="Times New Roman" w:hAnsi="Times New Roman" w:cs="Times New Roman"/>
          <w:color w:val="000000" w:themeColor="text1"/>
          <w:sz w:val="20"/>
          <w:lang w:val="en-GB"/>
        </w:rPr>
      </w:pPr>
      <w:r>
        <w:rPr>
          <w:rFonts w:ascii="Times New Roman" w:hAnsi="Times New Roman" w:cs="Times New Roman"/>
          <w:color w:val="000000" w:themeColor="text1"/>
          <w:sz w:val="20"/>
          <w:lang w:val="en-GB"/>
        </w:rPr>
        <w:t xml:space="preserve">P. Šuleř, Using Kohonen´s neural networks to identify the bankruptcy of enterprises: Case study based on construction companies in South Bohemian region. </w:t>
      </w:r>
      <w:r w:rsidRPr="0075379A">
        <w:rPr>
          <w:rFonts w:ascii="Times New Roman" w:hAnsi="Times New Roman" w:cs="Times New Roman"/>
          <w:i/>
          <w:color w:val="000000" w:themeColor="text1"/>
          <w:sz w:val="20"/>
          <w:lang w:val="en-GB"/>
        </w:rPr>
        <w:t xml:space="preserve">Proceedings of </w:t>
      </w:r>
      <w:r w:rsidRPr="0075379A">
        <w:rPr>
          <w:rFonts w:ascii="Times New Roman" w:hAnsi="Times New Roman" w:cs="Times New Roman"/>
          <w:i/>
          <w:color w:val="000000" w:themeColor="text1"/>
          <w:sz w:val="20"/>
          <w:lang w:val="en-GB"/>
        </w:rPr>
        <w:lastRenderedPageBreak/>
        <w:t>the 5th International conference Innovation Management, Entrepreneurship and Sustainability</w:t>
      </w:r>
      <w:r>
        <w:rPr>
          <w:rFonts w:ascii="Times New Roman" w:hAnsi="Times New Roman" w:cs="Times New Roman"/>
          <w:color w:val="000000" w:themeColor="text1"/>
          <w:sz w:val="20"/>
          <w:lang w:val="en-GB"/>
        </w:rPr>
        <w:t>, pp. 985-995 (2017)</w:t>
      </w:r>
    </w:p>
    <w:p w14:paraId="02268902" w14:textId="77777777" w:rsidR="004A548B" w:rsidRPr="0069686A" w:rsidRDefault="004A548B" w:rsidP="001A6897">
      <w:pPr>
        <w:spacing w:before="170"/>
        <w:ind w:firstLine="284"/>
        <w:jc w:val="both"/>
        <w:rPr>
          <w:rFonts w:ascii="Times" w:hAnsi="Times"/>
          <w:i/>
          <w:iCs/>
          <w:sz w:val="20"/>
          <w:lang w:val="en-GB"/>
        </w:rPr>
      </w:pPr>
      <w:r w:rsidRPr="0069686A">
        <w:rPr>
          <w:rFonts w:ascii="Times" w:hAnsi="Times"/>
          <w:i/>
          <w:iCs/>
          <w:sz w:val="20"/>
          <w:lang w:val="en-GB"/>
        </w:rPr>
        <w:t>Books:</w:t>
      </w:r>
    </w:p>
    <w:p w14:paraId="1B62C1E8" w14:textId="77777777" w:rsidR="004A548B" w:rsidRPr="005319EA" w:rsidRDefault="004A548B" w:rsidP="004A548B">
      <w:pPr>
        <w:pStyle w:val="References"/>
        <w:numPr>
          <w:ilvl w:val="0"/>
          <w:numId w:val="3"/>
        </w:numPr>
        <w:spacing w:before="60"/>
        <w:ind w:left="357" w:hanging="357"/>
        <w:rPr>
          <w:color w:val="000000" w:themeColor="text1"/>
          <w:sz w:val="20"/>
          <w:szCs w:val="20"/>
          <w:lang w:val="en-GB"/>
        </w:rPr>
      </w:pPr>
      <w:r>
        <w:rPr>
          <w:color w:val="000000" w:themeColor="text1"/>
          <w:sz w:val="20"/>
          <w:szCs w:val="20"/>
          <w:lang w:val="en-GB"/>
        </w:rPr>
        <w:t>M. Š</w:t>
      </w:r>
      <w:r w:rsidRPr="005319EA">
        <w:rPr>
          <w:color w:val="000000" w:themeColor="text1"/>
          <w:sz w:val="20"/>
          <w:szCs w:val="20"/>
          <w:lang w:val="en-GB"/>
        </w:rPr>
        <w:t xml:space="preserve">norek, </w:t>
      </w:r>
      <w:r w:rsidRPr="005319EA">
        <w:rPr>
          <w:i/>
          <w:color w:val="000000" w:themeColor="text1"/>
          <w:sz w:val="20"/>
          <w:szCs w:val="20"/>
          <w:lang w:val="en-GB"/>
        </w:rPr>
        <w:t>Neural networks and neurocomputers</w:t>
      </w:r>
      <w:r w:rsidRPr="005319EA">
        <w:rPr>
          <w:color w:val="000000" w:themeColor="text1"/>
          <w:sz w:val="20"/>
          <w:szCs w:val="20"/>
          <w:lang w:val="en-GB"/>
        </w:rPr>
        <w:t>. 1</w:t>
      </w:r>
      <w:r w:rsidRPr="004A548B">
        <w:rPr>
          <w:color w:val="000000" w:themeColor="text1"/>
          <w:sz w:val="20"/>
          <w:szCs w:val="20"/>
          <w:vertAlign w:val="superscript"/>
          <w:lang w:val="en-GB"/>
        </w:rPr>
        <w:t>st</w:t>
      </w:r>
      <w:r w:rsidRPr="005319EA">
        <w:rPr>
          <w:color w:val="000000" w:themeColor="text1"/>
          <w:sz w:val="20"/>
          <w:szCs w:val="20"/>
          <w:lang w:val="en-GB"/>
        </w:rPr>
        <w:t xml:space="preserve"> ed. Prague: Publishing CVUT (2002)</w:t>
      </w:r>
    </w:p>
    <w:p w14:paraId="36B5B342" w14:textId="77777777" w:rsidR="004A548B" w:rsidRDefault="00432800" w:rsidP="00432800">
      <w:pPr>
        <w:pStyle w:val="References"/>
        <w:numPr>
          <w:ilvl w:val="0"/>
          <w:numId w:val="3"/>
        </w:numPr>
        <w:spacing w:before="60"/>
        <w:ind w:left="357" w:hanging="357"/>
        <w:rPr>
          <w:color w:val="000000" w:themeColor="text1"/>
          <w:sz w:val="20"/>
          <w:szCs w:val="20"/>
          <w:lang w:val="en-GB"/>
        </w:rPr>
      </w:pPr>
      <w:r w:rsidRPr="00432800">
        <w:rPr>
          <w:color w:val="000000" w:themeColor="text1"/>
          <w:sz w:val="20"/>
          <w:szCs w:val="20"/>
          <w:lang w:val="en-GB"/>
        </w:rPr>
        <w:t xml:space="preserve">V. Katkalo, </w:t>
      </w:r>
      <w:r w:rsidRPr="00432800">
        <w:rPr>
          <w:i/>
          <w:iCs/>
          <w:color w:val="000000" w:themeColor="text1"/>
          <w:sz w:val="20"/>
          <w:szCs w:val="20"/>
          <w:lang w:val="en-GB"/>
        </w:rPr>
        <w:t>The evolution of strategic management, Theory</w:t>
      </w:r>
      <w:r w:rsidRPr="00432800">
        <w:rPr>
          <w:color w:val="000000" w:themeColor="text1"/>
          <w:sz w:val="20"/>
          <w:szCs w:val="20"/>
          <w:lang w:val="en-GB"/>
        </w:rPr>
        <w:t>. St. Peter</w:t>
      </w:r>
      <w:r>
        <w:rPr>
          <w:color w:val="000000" w:themeColor="text1"/>
          <w:sz w:val="20"/>
          <w:szCs w:val="20"/>
          <w:lang w:val="en-GB"/>
        </w:rPr>
        <w:t>s</w:t>
      </w:r>
      <w:r w:rsidRPr="00432800">
        <w:rPr>
          <w:color w:val="000000" w:themeColor="text1"/>
          <w:sz w:val="20"/>
          <w:szCs w:val="20"/>
          <w:lang w:val="en-GB"/>
        </w:rPr>
        <w:t>burg: St</w:t>
      </w:r>
      <w:r>
        <w:rPr>
          <w:color w:val="000000" w:themeColor="text1"/>
          <w:sz w:val="20"/>
          <w:szCs w:val="20"/>
          <w:lang w:val="en-GB"/>
        </w:rPr>
        <w:t>.</w:t>
      </w:r>
      <w:r w:rsidRPr="00432800">
        <w:rPr>
          <w:color w:val="000000" w:themeColor="text1"/>
          <w:sz w:val="20"/>
          <w:szCs w:val="20"/>
          <w:lang w:val="en-GB"/>
        </w:rPr>
        <w:t xml:space="preserve"> Peter</w:t>
      </w:r>
      <w:r>
        <w:rPr>
          <w:color w:val="000000" w:themeColor="text1"/>
          <w:sz w:val="20"/>
          <w:szCs w:val="20"/>
          <w:lang w:val="en-GB"/>
        </w:rPr>
        <w:t>s</w:t>
      </w:r>
      <w:r w:rsidRPr="00432800">
        <w:rPr>
          <w:color w:val="000000" w:themeColor="text1"/>
          <w:sz w:val="20"/>
          <w:szCs w:val="20"/>
          <w:lang w:val="en-GB"/>
        </w:rPr>
        <w:t>burg University Publishing House</w:t>
      </w:r>
      <w:r>
        <w:rPr>
          <w:color w:val="000000" w:themeColor="text1"/>
          <w:sz w:val="20"/>
          <w:szCs w:val="20"/>
          <w:lang w:val="en-GB"/>
        </w:rPr>
        <w:t xml:space="preserve"> </w:t>
      </w:r>
      <w:r w:rsidRPr="00432800">
        <w:rPr>
          <w:color w:val="000000" w:themeColor="text1"/>
          <w:sz w:val="20"/>
          <w:szCs w:val="20"/>
          <w:lang w:val="en-GB"/>
        </w:rPr>
        <w:t>(2010)</w:t>
      </w:r>
    </w:p>
    <w:p w14:paraId="73AAAA83" w14:textId="77777777" w:rsidR="00CA1A32" w:rsidRPr="0069686A" w:rsidRDefault="00CA1A32" w:rsidP="00CA1A32">
      <w:pPr>
        <w:spacing w:before="170"/>
        <w:ind w:firstLine="284"/>
        <w:jc w:val="both"/>
        <w:rPr>
          <w:rFonts w:ascii="Times" w:hAnsi="Times"/>
          <w:i/>
          <w:iCs/>
          <w:sz w:val="20"/>
          <w:lang w:val="en-GB"/>
        </w:rPr>
      </w:pPr>
      <w:r w:rsidRPr="0069686A">
        <w:rPr>
          <w:rFonts w:ascii="Times" w:hAnsi="Times"/>
          <w:i/>
          <w:iCs/>
          <w:sz w:val="20"/>
          <w:lang w:val="en-GB"/>
        </w:rPr>
        <w:t>Chapter in an edited book/monography:</w:t>
      </w:r>
    </w:p>
    <w:p w14:paraId="755C64FD" w14:textId="77777777" w:rsidR="00CA1A32" w:rsidRPr="00CA1A32" w:rsidRDefault="00CA1A32" w:rsidP="00CA1A32">
      <w:pPr>
        <w:pStyle w:val="References"/>
        <w:numPr>
          <w:ilvl w:val="0"/>
          <w:numId w:val="3"/>
        </w:numPr>
        <w:spacing w:before="60"/>
        <w:ind w:left="357" w:hanging="357"/>
        <w:rPr>
          <w:color w:val="000000" w:themeColor="text1"/>
          <w:sz w:val="20"/>
          <w:szCs w:val="20"/>
          <w:lang w:val="en-GB"/>
        </w:rPr>
      </w:pPr>
      <w:r w:rsidRPr="00CA1A32">
        <w:rPr>
          <w:color w:val="000000" w:themeColor="text1"/>
          <w:sz w:val="20"/>
          <w:szCs w:val="20"/>
          <w:lang w:val="en-GB"/>
        </w:rPr>
        <w:t xml:space="preserve">M. Lukeš, Entrepreneurship development in the Czech Republic. In Sauka, A., &amp; Chepurenko, A. (Eds.). </w:t>
      </w:r>
      <w:r w:rsidRPr="00CA1A32">
        <w:rPr>
          <w:i/>
          <w:iCs/>
          <w:color w:val="000000" w:themeColor="text1"/>
          <w:sz w:val="20"/>
          <w:szCs w:val="20"/>
          <w:lang w:val="en-GB"/>
        </w:rPr>
        <w:t>Entrepreneurship in Transition Economies</w:t>
      </w:r>
      <w:r w:rsidRPr="00CA1A32">
        <w:rPr>
          <w:color w:val="000000" w:themeColor="text1"/>
          <w:sz w:val="20"/>
          <w:szCs w:val="20"/>
          <w:lang w:val="en-GB"/>
        </w:rPr>
        <w:t xml:space="preserve"> (pp. 209-224), Springer, Cham (2017)</w:t>
      </w:r>
    </w:p>
    <w:p w14:paraId="749B326C" w14:textId="77777777" w:rsidR="00432800" w:rsidRPr="0069686A" w:rsidRDefault="00432800" w:rsidP="001A6897">
      <w:pPr>
        <w:spacing w:before="170"/>
        <w:ind w:firstLine="284"/>
        <w:jc w:val="both"/>
        <w:rPr>
          <w:rFonts w:ascii="Times" w:hAnsi="Times"/>
          <w:i/>
          <w:iCs/>
          <w:sz w:val="20"/>
          <w:lang w:val="en-GB"/>
        </w:rPr>
      </w:pPr>
      <w:r w:rsidRPr="0069686A">
        <w:rPr>
          <w:rFonts w:ascii="Times" w:hAnsi="Times"/>
          <w:i/>
          <w:iCs/>
          <w:sz w:val="20"/>
          <w:lang w:val="en-GB"/>
        </w:rPr>
        <w:t>Online sources:</w:t>
      </w:r>
    </w:p>
    <w:p w14:paraId="00EA4476" w14:textId="77777777" w:rsidR="00432800" w:rsidRPr="00E86F5C" w:rsidRDefault="00432800" w:rsidP="00432800">
      <w:pPr>
        <w:pStyle w:val="Odstavecseseznamem"/>
        <w:numPr>
          <w:ilvl w:val="0"/>
          <w:numId w:val="3"/>
        </w:numPr>
        <w:suppressAutoHyphens w:val="0"/>
        <w:spacing w:before="60"/>
        <w:ind w:left="357" w:hanging="357"/>
        <w:jc w:val="both"/>
        <w:rPr>
          <w:rFonts w:ascii="Times New Roman" w:hAnsi="Times New Roman" w:cs="Times New Roman"/>
          <w:color w:val="000000" w:themeColor="text1"/>
          <w:sz w:val="20"/>
          <w:lang w:val="en-GB"/>
        </w:rPr>
      </w:pPr>
      <w:r w:rsidRPr="005319EA">
        <w:rPr>
          <w:rFonts w:ascii="Times New Roman" w:hAnsi="Times New Roman" w:cs="Times New Roman"/>
          <w:color w:val="000000" w:themeColor="text1"/>
          <w:sz w:val="20"/>
          <w:lang w:val="en-GB"/>
        </w:rPr>
        <w:t xml:space="preserve">World Bank [online], Available at: </w:t>
      </w:r>
      <w:hyperlink r:id="rId8" w:history="1">
        <w:r w:rsidRPr="005319EA">
          <w:rPr>
            <w:rStyle w:val="Hypertextovodkaz"/>
            <w:rFonts w:ascii="Times New Roman" w:hAnsi="Times New Roman" w:cs="Times New Roman"/>
            <w:sz w:val="20"/>
            <w:lang w:val="en-GB"/>
          </w:rPr>
          <w:t>https://www.worldbank.org/</w:t>
        </w:r>
      </w:hyperlink>
      <w:r w:rsidRPr="005319EA">
        <w:rPr>
          <w:rFonts w:ascii="Times New Roman" w:hAnsi="Times New Roman" w:cs="Times New Roman"/>
          <w:color w:val="000000" w:themeColor="text1"/>
          <w:sz w:val="20"/>
          <w:lang w:val="en-GB"/>
        </w:rPr>
        <w:t xml:space="preserve"> (2019)</w:t>
      </w:r>
    </w:p>
    <w:p w14:paraId="365113A5" w14:textId="77777777" w:rsidR="00432800" w:rsidRPr="00432800" w:rsidRDefault="00432800" w:rsidP="00432800">
      <w:pPr>
        <w:pStyle w:val="Odstavecseseznamem"/>
        <w:numPr>
          <w:ilvl w:val="0"/>
          <w:numId w:val="3"/>
        </w:numPr>
        <w:suppressAutoHyphens w:val="0"/>
        <w:spacing w:before="60"/>
        <w:ind w:left="357" w:hanging="357"/>
        <w:jc w:val="both"/>
        <w:rPr>
          <w:rFonts w:ascii="Times New Roman" w:hAnsi="Times New Roman" w:cs="Times New Roman"/>
          <w:color w:val="000000" w:themeColor="text1"/>
          <w:sz w:val="20"/>
          <w:lang w:val="en-GB"/>
        </w:rPr>
      </w:pPr>
      <w:r w:rsidRPr="00432800">
        <w:rPr>
          <w:rFonts w:ascii="Times New Roman" w:hAnsi="Times New Roman" w:cs="Times New Roman"/>
          <w:color w:val="000000" w:themeColor="text1"/>
          <w:sz w:val="20"/>
          <w:lang w:val="en-GB"/>
        </w:rPr>
        <w:t>The Government of Georgia.</w:t>
      </w:r>
      <w:r>
        <w:rPr>
          <w:rFonts w:ascii="Times New Roman" w:hAnsi="Times New Roman" w:cs="Times New Roman"/>
          <w:color w:val="000000" w:themeColor="text1"/>
          <w:sz w:val="20"/>
          <w:lang w:val="en-GB"/>
        </w:rPr>
        <w:t xml:space="preserve"> </w:t>
      </w:r>
      <w:r w:rsidRPr="00432800">
        <w:rPr>
          <w:rFonts w:ascii="Times New Roman" w:hAnsi="Times New Roman" w:cs="Times New Roman"/>
          <w:i/>
          <w:iCs/>
          <w:color w:val="000000" w:themeColor="text1"/>
          <w:sz w:val="20"/>
          <w:lang w:val="en-GB"/>
        </w:rPr>
        <w:t>Basic Data and Directions Document for 2018-2021</w:t>
      </w:r>
      <w:r>
        <w:rPr>
          <w:rFonts w:ascii="Times New Roman" w:hAnsi="Times New Roman" w:cs="Times New Roman"/>
          <w:color w:val="000000" w:themeColor="text1"/>
          <w:sz w:val="20"/>
          <w:lang w:val="en-GB"/>
        </w:rPr>
        <w:t xml:space="preserve"> </w:t>
      </w:r>
      <w:r w:rsidRPr="00432800">
        <w:rPr>
          <w:rFonts w:ascii="Times New Roman" w:hAnsi="Times New Roman" w:cs="Times New Roman"/>
          <w:color w:val="000000" w:themeColor="text1"/>
          <w:sz w:val="20"/>
          <w:lang w:val="en-GB"/>
        </w:rPr>
        <w:t>[online], Available at:</w:t>
      </w:r>
      <w:r>
        <w:rPr>
          <w:rFonts w:ascii="Times New Roman" w:hAnsi="Times New Roman" w:cs="Times New Roman"/>
          <w:color w:val="000000" w:themeColor="text1"/>
          <w:sz w:val="20"/>
          <w:lang w:val="en-GB"/>
        </w:rPr>
        <w:t xml:space="preserve"> </w:t>
      </w:r>
      <w:r w:rsidRPr="00432800">
        <w:rPr>
          <w:rStyle w:val="Hypertextovodkaz"/>
          <w:rFonts w:ascii="Times New Roman" w:hAnsi="Times New Roman" w:cs="Times New Roman"/>
          <w:sz w:val="20"/>
          <w:lang w:val="en-GB"/>
        </w:rPr>
        <w:t>https://mof.ge/images/File/BDD/2018-2021/saboloo/BDD-2018-2021-29.01.2018-saboloo.pdf</w:t>
      </w:r>
      <w:r w:rsidRPr="00432800">
        <w:rPr>
          <w:rFonts w:ascii="Times New Roman" w:hAnsi="Times New Roman" w:cs="Times New Roman"/>
          <w:color w:val="000000" w:themeColor="text1"/>
          <w:sz w:val="16"/>
          <w:szCs w:val="16"/>
          <w:lang w:val="en-GB"/>
        </w:rPr>
        <w:t xml:space="preserve"> </w:t>
      </w:r>
      <w:r w:rsidRPr="00432800">
        <w:rPr>
          <w:rFonts w:ascii="Times New Roman" w:hAnsi="Times New Roman" w:cs="Times New Roman"/>
          <w:color w:val="000000" w:themeColor="text1"/>
          <w:sz w:val="20"/>
          <w:lang w:val="en-GB"/>
        </w:rPr>
        <w:t>(2018)</w:t>
      </w:r>
    </w:p>
    <w:p w14:paraId="5F6B844C" w14:textId="77777777" w:rsidR="008039EA" w:rsidRDefault="00432800">
      <w:pPr>
        <w:spacing w:before="340" w:after="170"/>
        <w:jc w:val="both"/>
        <w:rPr>
          <w:rFonts w:ascii="Arial" w:hAnsi="Arial" w:cs="Arial"/>
          <w:b/>
          <w:szCs w:val="24"/>
        </w:rPr>
      </w:pPr>
      <w:r>
        <w:rPr>
          <w:rFonts w:ascii="Arial" w:hAnsi="Arial" w:cs="Arial"/>
          <w:b/>
          <w:szCs w:val="24"/>
        </w:rPr>
        <w:t>Important information</w:t>
      </w:r>
      <w:r w:rsidR="001D4130">
        <w:rPr>
          <w:rFonts w:ascii="Arial" w:hAnsi="Arial" w:cs="Arial"/>
          <w:b/>
          <w:szCs w:val="24"/>
        </w:rPr>
        <w:t> !!!</w:t>
      </w:r>
    </w:p>
    <w:p w14:paraId="3ABF375E" w14:textId="77777777" w:rsidR="00CA1A32" w:rsidRPr="001D4130" w:rsidRDefault="00CA1A32" w:rsidP="001D4130">
      <w:pPr>
        <w:pStyle w:val="Odstavecseseznamem"/>
        <w:numPr>
          <w:ilvl w:val="0"/>
          <w:numId w:val="9"/>
        </w:numPr>
        <w:suppressAutoHyphens w:val="0"/>
        <w:spacing w:before="60"/>
        <w:ind w:left="357" w:hanging="357"/>
        <w:jc w:val="both"/>
        <w:rPr>
          <w:rFonts w:ascii="Times New Roman" w:hAnsi="Times New Roman" w:cs="Times New Roman"/>
          <w:color w:val="000000" w:themeColor="text1"/>
          <w:szCs w:val="24"/>
          <w:lang w:val="en-GB"/>
        </w:rPr>
      </w:pPr>
      <w:r w:rsidRPr="001D4130">
        <w:rPr>
          <w:rFonts w:ascii="Times New Roman" w:hAnsi="Times New Roman" w:cs="Times New Roman"/>
          <w:color w:val="000000" w:themeColor="text1"/>
          <w:szCs w:val="24"/>
          <w:lang w:val="en-GB"/>
        </w:rPr>
        <w:t>The paper must be an original unpublished work written English language.</w:t>
      </w:r>
    </w:p>
    <w:p w14:paraId="54BBF03B" w14:textId="77777777" w:rsidR="00CA1A32" w:rsidRPr="001D4130" w:rsidRDefault="00CA1A32" w:rsidP="001D4130">
      <w:pPr>
        <w:pStyle w:val="Odstavecseseznamem"/>
        <w:numPr>
          <w:ilvl w:val="0"/>
          <w:numId w:val="9"/>
        </w:numPr>
        <w:suppressAutoHyphens w:val="0"/>
        <w:spacing w:before="60"/>
        <w:ind w:left="357" w:hanging="357"/>
        <w:jc w:val="both"/>
        <w:rPr>
          <w:rFonts w:ascii="Times New Roman" w:hAnsi="Times New Roman" w:cs="Times New Roman"/>
          <w:color w:val="000000" w:themeColor="text1"/>
          <w:szCs w:val="24"/>
          <w:lang w:val="en-GB"/>
        </w:rPr>
      </w:pPr>
      <w:r w:rsidRPr="001D4130">
        <w:rPr>
          <w:rFonts w:ascii="Times New Roman" w:hAnsi="Times New Roman" w:cs="Times New Roman"/>
          <w:color w:val="000000" w:themeColor="text1"/>
          <w:szCs w:val="24"/>
          <w:lang w:val="en-GB"/>
        </w:rPr>
        <w:t>All papers are subjected to a double-blind, peer-review process. Firstly, each submission is reviewed by the conference editors, who may reject it, if it is not dealing with the subject matter of the conference and does not meet the conference requirements or if it is of a low quality.</w:t>
      </w:r>
    </w:p>
    <w:p w14:paraId="48FBF487" w14:textId="77777777" w:rsidR="00432800" w:rsidRPr="001D4130" w:rsidRDefault="00432800" w:rsidP="001D4130">
      <w:pPr>
        <w:pStyle w:val="Odstavecseseznamem"/>
        <w:numPr>
          <w:ilvl w:val="0"/>
          <w:numId w:val="9"/>
        </w:numPr>
        <w:suppressAutoHyphens w:val="0"/>
        <w:spacing w:before="60"/>
        <w:ind w:left="357" w:hanging="357"/>
        <w:jc w:val="both"/>
        <w:rPr>
          <w:rFonts w:ascii="Times New Roman" w:hAnsi="Times New Roman" w:cs="Times New Roman"/>
          <w:color w:val="000000" w:themeColor="text1"/>
          <w:szCs w:val="24"/>
          <w:lang w:val="en-GB"/>
        </w:rPr>
      </w:pPr>
      <w:r w:rsidRPr="001D4130">
        <w:rPr>
          <w:rFonts w:ascii="Times New Roman" w:hAnsi="Times New Roman" w:cs="Times New Roman"/>
          <w:color w:val="000000" w:themeColor="text1"/>
          <w:szCs w:val="24"/>
          <w:lang w:val="en-GB"/>
        </w:rPr>
        <w:t>Please, rename the documents according to the surnames of all authors, for example</w:t>
      </w:r>
      <w:r w:rsidR="00CA1A32" w:rsidRPr="001D4130">
        <w:rPr>
          <w:rFonts w:ascii="Times New Roman" w:hAnsi="Times New Roman" w:cs="Times New Roman"/>
          <w:color w:val="000000" w:themeColor="text1"/>
          <w:szCs w:val="24"/>
          <w:lang w:val="en-GB"/>
        </w:rPr>
        <w:t>: Vochozka_Vrbka_PAPER</w:t>
      </w:r>
      <w:r w:rsidR="001D4130">
        <w:rPr>
          <w:rFonts w:ascii="Times New Roman" w:hAnsi="Times New Roman" w:cs="Times New Roman"/>
          <w:color w:val="000000" w:themeColor="text1"/>
          <w:szCs w:val="24"/>
          <w:lang w:val="en-GB"/>
        </w:rPr>
        <w:t>.</w:t>
      </w:r>
    </w:p>
    <w:p w14:paraId="04E0CADE" w14:textId="77777777" w:rsidR="00CA1A32" w:rsidRPr="001D4130" w:rsidRDefault="00CA1A32" w:rsidP="001D4130">
      <w:pPr>
        <w:pStyle w:val="Odstavecseseznamem"/>
        <w:numPr>
          <w:ilvl w:val="0"/>
          <w:numId w:val="9"/>
        </w:numPr>
        <w:suppressAutoHyphens w:val="0"/>
        <w:spacing w:before="60"/>
        <w:ind w:left="357" w:hanging="357"/>
        <w:jc w:val="both"/>
        <w:rPr>
          <w:rFonts w:ascii="Times New Roman" w:hAnsi="Times New Roman" w:cs="Times New Roman"/>
          <w:color w:val="000000" w:themeColor="text1"/>
          <w:szCs w:val="24"/>
          <w:lang w:val="en-GB"/>
        </w:rPr>
      </w:pPr>
      <w:r w:rsidRPr="001D4130">
        <w:rPr>
          <w:rFonts w:ascii="Times New Roman" w:hAnsi="Times New Roman" w:cs="Times New Roman"/>
          <w:color w:val="000000" w:themeColor="text1"/>
          <w:szCs w:val="24"/>
          <w:lang w:val="en-GB"/>
        </w:rPr>
        <w:t>The length of the paper should be 6 to 10 pages</w:t>
      </w:r>
      <w:r w:rsidR="001D4130">
        <w:rPr>
          <w:rFonts w:ascii="Times New Roman" w:hAnsi="Times New Roman" w:cs="Times New Roman"/>
          <w:color w:val="000000" w:themeColor="text1"/>
          <w:szCs w:val="24"/>
          <w:lang w:val="en-GB"/>
        </w:rPr>
        <w:t xml:space="preserve"> (</w:t>
      </w:r>
      <w:r w:rsidR="001D4130" w:rsidRPr="001D4130">
        <w:rPr>
          <w:rFonts w:ascii="Times New Roman" w:hAnsi="Times New Roman" w:cs="Times New Roman"/>
          <w:color w:val="000000" w:themeColor="text1"/>
          <w:szCs w:val="24"/>
          <w:lang w:val="en-GB"/>
        </w:rPr>
        <w:t>in some cases, a longer article may be accepted</w:t>
      </w:r>
      <w:r w:rsidR="001D4130">
        <w:rPr>
          <w:rFonts w:ascii="Times New Roman" w:hAnsi="Times New Roman" w:cs="Times New Roman"/>
          <w:color w:val="000000" w:themeColor="text1"/>
          <w:szCs w:val="24"/>
          <w:lang w:val="en-GB"/>
        </w:rPr>
        <w:t>)</w:t>
      </w:r>
      <w:r w:rsidRPr="001D4130">
        <w:rPr>
          <w:rFonts w:ascii="Times New Roman" w:hAnsi="Times New Roman" w:cs="Times New Roman"/>
          <w:color w:val="000000" w:themeColor="text1"/>
          <w:szCs w:val="24"/>
          <w:lang w:val="en-GB"/>
        </w:rPr>
        <w:t xml:space="preserve"> and should be prepared in compliance with the conference paper template and in the following structure: Introduction, Methodology, Results, Discussion and Conclusion.</w:t>
      </w:r>
      <w:r w:rsidR="0069686A" w:rsidRPr="001D4130">
        <w:rPr>
          <w:rFonts w:ascii="Times New Roman" w:hAnsi="Times New Roman" w:cs="Times New Roman"/>
          <w:color w:val="000000" w:themeColor="text1"/>
          <w:szCs w:val="24"/>
          <w:lang w:val="en-GB"/>
        </w:rPr>
        <w:t xml:space="preserve"> In the introduction, the current level of knowledge must be described.</w:t>
      </w:r>
      <w:r w:rsidR="001D4130" w:rsidRPr="001D4130">
        <w:rPr>
          <w:rFonts w:ascii="Times New Roman" w:hAnsi="Times New Roman" w:cs="Times New Roman"/>
          <w:color w:val="000000" w:themeColor="text1"/>
          <w:szCs w:val="24"/>
          <w:lang w:val="en-GB"/>
        </w:rPr>
        <w:t xml:space="preserve"> Methodology states detailed methodology and data used. In the Results and Discussion the author introduces research results that should be obtained using</w:t>
      </w:r>
      <w:r w:rsidR="001D4130">
        <w:rPr>
          <w:rFonts w:ascii="Times New Roman" w:hAnsi="Times New Roman" w:cs="Times New Roman"/>
          <w:color w:val="000000" w:themeColor="text1"/>
          <w:szCs w:val="24"/>
          <w:lang w:val="en-GB"/>
        </w:rPr>
        <w:t xml:space="preserve"> </w:t>
      </w:r>
      <w:r w:rsidR="001D4130" w:rsidRPr="001D4130">
        <w:rPr>
          <w:rFonts w:ascii="Times New Roman" w:hAnsi="Times New Roman" w:cs="Times New Roman"/>
          <w:color w:val="000000" w:themeColor="text1"/>
          <w:szCs w:val="24"/>
          <w:lang w:val="en-GB"/>
        </w:rPr>
        <w:t>sophisticated statistical methods, then interprets them in an economic manner, while comparing them with sources listed in the theoretical part, or justifies the excellence of his/her own results. In the Conclusion the author evaluates whether the aim of the paper was fulfilled and presents the main findings of the research.</w:t>
      </w:r>
    </w:p>
    <w:p w14:paraId="3ED368BC" w14:textId="77777777" w:rsidR="0069686A" w:rsidRPr="001D4130" w:rsidRDefault="0069686A" w:rsidP="001D4130">
      <w:pPr>
        <w:pStyle w:val="Odstavecseseznamem"/>
        <w:numPr>
          <w:ilvl w:val="0"/>
          <w:numId w:val="9"/>
        </w:numPr>
        <w:suppressAutoHyphens w:val="0"/>
        <w:spacing w:before="60"/>
        <w:ind w:left="357" w:hanging="357"/>
        <w:jc w:val="both"/>
        <w:rPr>
          <w:rFonts w:ascii="Times New Roman" w:hAnsi="Times New Roman" w:cs="Times New Roman"/>
          <w:color w:val="000000" w:themeColor="text1"/>
          <w:szCs w:val="24"/>
          <w:lang w:val="en-GB"/>
        </w:rPr>
      </w:pPr>
      <w:r w:rsidRPr="001D4130">
        <w:rPr>
          <w:rFonts w:ascii="Times New Roman" w:hAnsi="Times New Roman" w:cs="Times New Roman"/>
          <w:color w:val="000000" w:themeColor="text1"/>
          <w:szCs w:val="24"/>
          <w:lang w:val="en-GB"/>
        </w:rPr>
        <w:t>Each article must contain the aim of the research, or hypotheses, research question.</w:t>
      </w:r>
    </w:p>
    <w:p w14:paraId="4F65D614" w14:textId="77777777" w:rsidR="00CA1A32" w:rsidRPr="001D4130" w:rsidRDefault="00CA1A32" w:rsidP="001D4130">
      <w:pPr>
        <w:pStyle w:val="Odstavecseseznamem"/>
        <w:numPr>
          <w:ilvl w:val="0"/>
          <w:numId w:val="9"/>
        </w:numPr>
        <w:suppressAutoHyphens w:val="0"/>
        <w:spacing w:before="60"/>
        <w:ind w:left="357" w:hanging="357"/>
        <w:jc w:val="both"/>
        <w:rPr>
          <w:rFonts w:ascii="Times New Roman" w:hAnsi="Times New Roman" w:cs="Times New Roman"/>
          <w:color w:val="000000" w:themeColor="text1"/>
          <w:szCs w:val="24"/>
          <w:lang w:val="en-GB"/>
        </w:rPr>
      </w:pPr>
      <w:r w:rsidRPr="001D4130">
        <w:rPr>
          <w:rFonts w:ascii="Times New Roman" w:hAnsi="Times New Roman" w:cs="Times New Roman"/>
          <w:color w:val="000000" w:themeColor="text1"/>
          <w:szCs w:val="24"/>
          <w:lang w:val="en-GB"/>
        </w:rPr>
        <w:lastRenderedPageBreak/>
        <w:t>For writing formulas, please use the Equation Editor from Microsoft Word</w:t>
      </w:r>
      <w:r w:rsidR="001D4130">
        <w:rPr>
          <w:rFonts w:ascii="Times New Roman" w:hAnsi="Times New Roman" w:cs="Times New Roman"/>
          <w:color w:val="000000" w:themeColor="text1"/>
          <w:szCs w:val="24"/>
          <w:lang w:val="en-GB"/>
        </w:rPr>
        <w:t>.</w:t>
      </w:r>
    </w:p>
    <w:p w14:paraId="10D298AE" w14:textId="77777777" w:rsidR="0069686A" w:rsidRPr="001D4130" w:rsidRDefault="0069686A" w:rsidP="001D4130">
      <w:pPr>
        <w:pStyle w:val="Odstavecseseznamem"/>
        <w:numPr>
          <w:ilvl w:val="0"/>
          <w:numId w:val="9"/>
        </w:numPr>
        <w:suppressAutoHyphens w:val="0"/>
        <w:spacing w:before="60"/>
        <w:ind w:left="357" w:hanging="357"/>
        <w:jc w:val="both"/>
        <w:rPr>
          <w:rFonts w:ascii="Times New Roman" w:hAnsi="Times New Roman" w:cs="Times New Roman"/>
          <w:color w:val="000000" w:themeColor="text1"/>
          <w:szCs w:val="24"/>
          <w:lang w:val="en-GB"/>
        </w:rPr>
      </w:pPr>
      <w:r w:rsidRPr="001D4130">
        <w:rPr>
          <w:rFonts w:ascii="Times New Roman" w:hAnsi="Times New Roman" w:cs="Times New Roman"/>
          <w:color w:val="000000" w:themeColor="text1"/>
          <w:szCs w:val="24"/>
          <w:lang w:val="en-GB"/>
        </w:rPr>
        <w:t>All abbreviations must be explained</w:t>
      </w:r>
      <w:r w:rsidR="001D4130">
        <w:rPr>
          <w:rFonts w:ascii="Times New Roman" w:hAnsi="Times New Roman" w:cs="Times New Roman"/>
          <w:color w:val="000000" w:themeColor="text1"/>
          <w:szCs w:val="24"/>
          <w:lang w:val="en-GB"/>
        </w:rPr>
        <w:t>.</w:t>
      </w:r>
    </w:p>
    <w:p w14:paraId="7A3815C3" w14:textId="77777777" w:rsidR="00CA1A32" w:rsidRPr="001D4130" w:rsidRDefault="00CA1A32" w:rsidP="001D4130">
      <w:pPr>
        <w:pStyle w:val="Odstavecseseznamem"/>
        <w:numPr>
          <w:ilvl w:val="0"/>
          <w:numId w:val="9"/>
        </w:numPr>
        <w:suppressAutoHyphens w:val="0"/>
        <w:spacing w:before="60"/>
        <w:ind w:left="357" w:hanging="357"/>
        <w:jc w:val="both"/>
        <w:rPr>
          <w:rFonts w:ascii="Times New Roman" w:hAnsi="Times New Roman" w:cs="Times New Roman"/>
          <w:color w:val="000000" w:themeColor="text1"/>
          <w:szCs w:val="24"/>
          <w:lang w:val="en-GB"/>
        </w:rPr>
      </w:pPr>
      <w:r w:rsidRPr="001D4130">
        <w:rPr>
          <w:rFonts w:ascii="Times New Roman" w:hAnsi="Times New Roman" w:cs="Times New Roman"/>
          <w:color w:val="000000" w:themeColor="text1"/>
          <w:szCs w:val="24"/>
          <w:lang w:val="en-GB"/>
        </w:rPr>
        <w:t>15-30 references – no more! Minimum 10 references have to be from Web of Science or Scopus Database</w:t>
      </w:r>
      <w:r w:rsidR="001D4130">
        <w:rPr>
          <w:rFonts w:ascii="Times New Roman" w:hAnsi="Times New Roman" w:cs="Times New Roman"/>
          <w:color w:val="000000" w:themeColor="text1"/>
          <w:szCs w:val="24"/>
          <w:lang w:val="en-GB"/>
        </w:rPr>
        <w:t>.</w:t>
      </w:r>
    </w:p>
    <w:p w14:paraId="54A7CFC7" w14:textId="77777777" w:rsidR="00CA1A32" w:rsidRPr="001D4130" w:rsidRDefault="00CA1A32" w:rsidP="001D4130">
      <w:pPr>
        <w:pStyle w:val="Odstavecseseznamem"/>
        <w:numPr>
          <w:ilvl w:val="0"/>
          <w:numId w:val="9"/>
        </w:numPr>
        <w:suppressAutoHyphens w:val="0"/>
        <w:spacing w:before="60"/>
        <w:ind w:left="357" w:hanging="357"/>
        <w:jc w:val="both"/>
        <w:rPr>
          <w:sz w:val="28"/>
          <w:szCs w:val="24"/>
        </w:rPr>
      </w:pPr>
      <w:r w:rsidRPr="001D4130">
        <w:rPr>
          <w:rFonts w:ascii="Times New Roman" w:hAnsi="Times New Roman" w:cs="Times New Roman"/>
          <w:color w:val="000000" w:themeColor="text1"/>
          <w:szCs w:val="24"/>
          <w:lang w:val="en-GB"/>
        </w:rPr>
        <w:t>After the final acceptance of the paper for publication in the conference proceedings authors sign the copyright declaration, which is the final formal condition for publication of the paper.</w:t>
      </w:r>
    </w:p>
    <w:p w14:paraId="44DADB89" w14:textId="77777777" w:rsidR="00CA1A32" w:rsidRDefault="00CA1A32">
      <w:pPr>
        <w:spacing w:before="340" w:after="170"/>
        <w:jc w:val="both"/>
      </w:pPr>
    </w:p>
    <w:p w14:paraId="1B24F33C" w14:textId="77777777" w:rsidR="00CA1A32" w:rsidRPr="00A568E8" w:rsidRDefault="00CA1A32">
      <w:pPr>
        <w:spacing w:before="340" w:after="170"/>
        <w:jc w:val="both"/>
        <w:rPr>
          <w:rFonts w:ascii="Arial" w:hAnsi="Arial" w:cs="Arial"/>
          <w:b/>
          <w:szCs w:val="24"/>
        </w:rPr>
      </w:pPr>
    </w:p>
    <w:sectPr w:rsidR="00CA1A32" w:rsidRPr="00A568E8" w:rsidSect="00892772">
      <w:footerReference w:type="first" r:id="rId9"/>
      <w:footnotePr>
        <w:numFmt w:val="chicago"/>
      </w:footnotePr>
      <w:pgSz w:w="9639" w:h="14173"/>
      <w:pgMar w:top="1361" w:right="1134" w:bottom="907" w:left="1134"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80047" w14:textId="77777777" w:rsidR="00D96063" w:rsidRDefault="00D96063">
      <w:r>
        <w:separator/>
      </w:r>
    </w:p>
  </w:endnote>
  <w:endnote w:type="continuationSeparator" w:id="0">
    <w:p w14:paraId="03908CDA" w14:textId="77777777" w:rsidR="00D96063" w:rsidRDefault="00D9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itstream Vera Sans">
    <w:charset w:val="00"/>
    <w:family w:val="auto"/>
    <w:pitch w:val="variable"/>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29C35" w14:textId="77777777" w:rsidR="00A568E8" w:rsidRPr="000A0FAB" w:rsidRDefault="00A568E8" w:rsidP="003C2145">
    <w:pPr>
      <w:spacing w:before="240"/>
      <w:jc w:val="both"/>
      <w:rPr>
        <w:rFonts w:ascii="Times New Roman" w:hAnsi="Times New Roman"/>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0F6AC" w14:textId="77777777" w:rsidR="00D96063" w:rsidRDefault="00D96063">
      <w:r>
        <w:separator/>
      </w:r>
    </w:p>
  </w:footnote>
  <w:footnote w:type="continuationSeparator" w:id="0">
    <w:p w14:paraId="54FB088C" w14:textId="77777777" w:rsidR="00D96063" w:rsidRDefault="00D96063">
      <w:r>
        <w:continuationSeparator/>
      </w:r>
    </w:p>
  </w:footnote>
  <w:footnote w:id="1">
    <w:p w14:paraId="33C007F5" w14:textId="77777777" w:rsidR="007719FE" w:rsidRPr="00705FC3" w:rsidRDefault="00680716">
      <w:pPr>
        <w:pStyle w:val="Textpoznpodarou"/>
        <w:rPr>
          <w:rFonts w:ascii="Times New Roman" w:hAnsi="Times New Roman" w:cs="Times New Roman"/>
        </w:rPr>
      </w:pPr>
      <w:r>
        <w:rPr>
          <w:rStyle w:val="Znakapoznpodarou"/>
        </w:rPr>
        <w:footnoteRef/>
      </w:r>
      <w:r>
        <w:t xml:space="preserve"> </w:t>
      </w:r>
      <w:r w:rsidRPr="000A0FAB">
        <w:rPr>
          <w:rFonts w:ascii="Times New Roman" w:hAnsi="Times New Roman" w:cs="Times New Roman"/>
          <w:sz w:val="18"/>
          <w:szCs w:val="18"/>
        </w:rPr>
        <w:t xml:space="preserve">Corresponding author: </w:t>
      </w:r>
      <w:hyperlink r:id="rId1" w:history="1">
        <w:r w:rsidR="007719FE" w:rsidRPr="000A0FAB">
          <w:rPr>
            <w:rStyle w:val="Hypertextovodkaz"/>
            <w:rFonts w:ascii="Times New Roman" w:hAnsi="Times New Roman" w:cs="Times New Roman"/>
            <w:sz w:val="18"/>
            <w:szCs w:val="18"/>
          </w:rPr>
          <w:t>author@email.org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7B82AB08"/>
    <w:name w:val="WW8Num1"/>
    <w:lvl w:ilvl="0">
      <w:start w:val="1"/>
      <w:numFmt w:val="decimal"/>
      <w:lvlText w:val="%1."/>
      <w:lvlJc w:val="left"/>
      <w:pPr>
        <w:tabs>
          <w:tab w:val="num" w:pos="360"/>
        </w:tabs>
        <w:ind w:left="360" w:hanging="360"/>
      </w:pPr>
      <w:rPr>
        <w:sz w:val="20"/>
        <w:szCs w:val="20"/>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A1F85"/>
    <w:multiLevelType w:val="hybridMultilevel"/>
    <w:tmpl w:val="8286C808"/>
    <w:lvl w:ilvl="0" w:tplc="515CB34A">
      <w:start w:val="1"/>
      <w:numFmt w:val="decimal"/>
      <w:lvlText w:val="%1."/>
      <w:lvlJc w:val="left"/>
      <w:pPr>
        <w:ind w:left="720" w:hanging="360"/>
      </w:pPr>
      <w:rPr>
        <w:rFonts w:hint="default"/>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792D16"/>
    <w:multiLevelType w:val="hybridMultilevel"/>
    <w:tmpl w:val="D23CBD3A"/>
    <w:lvl w:ilvl="0" w:tplc="37A2A4EE">
      <w:numFmt w:val="bullet"/>
      <w:lvlText w:val="•"/>
      <w:lvlJc w:val="left"/>
      <w:pPr>
        <w:ind w:left="720" w:hanging="360"/>
      </w:pPr>
      <w:rPr>
        <w:rFonts w:ascii="Times" w:eastAsia="Times New Roman" w:hAnsi="Times" w:cs="Time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26F031D"/>
    <w:multiLevelType w:val="hybridMultilevel"/>
    <w:tmpl w:val="21FC02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A877D64"/>
    <w:multiLevelType w:val="singleLevel"/>
    <w:tmpl w:val="BEBA665C"/>
    <w:lvl w:ilvl="0">
      <w:start w:val="1"/>
      <w:numFmt w:val="decimal"/>
      <w:pStyle w:val="References"/>
      <w:lvlText w:val="[%1]"/>
      <w:lvlJc w:val="left"/>
      <w:pPr>
        <w:tabs>
          <w:tab w:val="num" w:pos="360"/>
        </w:tabs>
        <w:ind w:left="360" w:hanging="360"/>
      </w:pPr>
      <w:rPr>
        <w:sz w:val="24"/>
        <w:szCs w:val="24"/>
      </w:rPr>
    </w:lvl>
  </w:abstractNum>
  <w:abstractNum w:abstractNumId="6" w15:restartNumberingAfterBreak="0">
    <w:nsid w:val="65E12687"/>
    <w:multiLevelType w:val="hybridMultilevel"/>
    <w:tmpl w:val="8286C808"/>
    <w:lvl w:ilvl="0" w:tplc="515CB34A">
      <w:start w:val="1"/>
      <w:numFmt w:val="decimal"/>
      <w:lvlText w:val="%1."/>
      <w:lvlJc w:val="left"/>
      <w:pPr>
        <w:ind w:left="720" w:hanging="360"/>
      </w:pPr>
      <w:rPr>
        <w:rFonts w:hint="default"/>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5"/>
  </w:num>
  <w:num w:numId="6">
    <w:abstractNumId w:val="5"/>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55F"/>
    <w:rsid w:val="000972D6"/>
    <w:rsid w:val="000A0FAB"/>
    <w:rsid w:val="000E4989"/>
    <w:rsid w:val="00107CF2"/>
    <w:rsid w:val="00161411"/>
    <w:rsid w:val="001629AC"/>
    <w:rsid w:val="00180674"/>
    <w:rsid w:val="001831C7"/>
    <w:rsid w:val="0019318D"/>
    <w:rsid w:val="001950C8"/>
    <w:rsid w:val="001A6897"/>
    <w:rsid w:val="001D4130"/>
    <w:rsid w:val="001F29ED"/>
    <w:rsid w:val="00207DA4"/>
    <w:rsid w:val="0021660B"/>
    <w:rsid w:val="00226748"/>
    <w:rsid w:val="00231CAD"/>
    <w:rsid w:val="00255C10"/>
    <w:rsid w:val="00256A72"/>
    <w:rsid w:val="00260B0A"/>
    <w:rsid w:val="00270513"/>
    <w:rsid w:val="0029155F"/>
    <w:rsid w:val="00291934"/>
    <w:rsid w:val="00293B7C"/>
    <w:rsid w:val="002A50BB"/>
    <w:rsid w:val="002A52D6"/>
    <w:rsid w:val="002B5EE3"/>
    <w:rsid w:val="002D7B87"/>
    <w:rsid w:val="002F3A7D"/>
    <w:rsid w:val="00317E99"/>
    <w:rsid w:val="00335E44"/>
    <w:rsid w:val="0038735C"/>
    <w:rsid w:val="00390532"/>
    <w:rsid w:val="003975FB"/>
    <w:rsid w:val="003A6777"/>
    <w:rsid w:val="003C2145"/>
    <w:rsid w:val="003D4AE7"/>
    <w:rsid w:val="003E06B2"/>
    <w:rsid w:val="003E65E7"/>
    <w:rsid w:val="003E7307"/>
    <w:rsid w:val="00432800"/>
    <w:rsid w:val="004568DC"/>
    <w:rsid w:val="0046665C"/>
    <w:rsid w:val="004836F5"/>
    <w:rsid w:val="00483F49"/>
    <w:rsid w:val="004969CA"/>
    <w:rsid w:val="004A548B"/>
    <w:rsid w:val="004C62FB"/>
    <w:rsid w:val="004E2295"/>
    <w:rsid w:val="004E474F"/>
    <w:rsid w:val="00510393"/>
    <w:rsid w:val="00537E89"/>
    <w:rsid w:val="005729C2"/>
    <w:rsid w:val="00586096"/>
    <w:rsid w:val="005B73CB"/>
    <w:rsid w:val="005C62E6"/>
    <w:rsid w:val="005D7655"/>
    <w:rsid w:val="00600F80"/>
    <w:rsid w:val="0060390D"/>
    <w:rsid w:val="00672948"/>
    <w:rsid w:val="00680209"/>
    <w:rsid w:val="00680716"/>
    <w:rsid w:val="00694711"/>
    <w:rsid w:val="0069686A"/>
    <w:rsid w:val="006A5A4E"/>
    <w:rsid w:val="006C3C3C"/>
    <w:rsid w:val="006E4E52"/>
    <w:rsid w:val="006F413D"/>
    <w:rsid w:val="00705FC3"/>
    <w:rsid w:val="00733B64"/>
    <w:rsid w:val="00757AC0"/>
    <w:rsid w:val="00762CF1"/>
    <w:rsid w:val="00763C7A"/>
    <w:rsid w:val="00765B30"/>
    <w:rsid w:val="007719FE"/>
    <w:rsid w:val="007877C1"/>
    <w:rsid w:val="007F172A"/>
    <w:rsid w:val="008039EA"/>
    <w:rsid w:val="00826219"/>
    <w:rsid w:val="00826250"/>
    <w:rsid w:val="0083466D"/>
    <w:rsid w:val="0085246D"/>
    <w:rsid w:val="00892772"/>
    <w:rsid w:val="008A1357"/>
    <w:rsid w:val="008B09DD"/>
    <w:rsid w:val="008B39BC"/>
    <w:rsid w:val="008D0D63"/>
    <w:rsid w:val="008D1EDC"/>
    <w:rsid w:val="008E5AE4"/>
    <w:rsid w:val="00914C5C"/>
    <w:rsid w:val="009150F4"/>
    <w:rsid w:val="009167B7"/>
    <w:rsid w:val="00940E7D"/>
    <w:rsid w:val="00941802"/>
    <w:rsid w:val="00957228"/>
    <w:rsid w:val="00961111"/>
    <w:rsid w:val="00984EE6"/>
    <w:rsid w:val="009C3AF2"/>
    <w:rsid w:val="009F5DA9"/>
    <w:rsid w:val="00A2670B"/>
    <w:rsid w:val="00A30EC2"/>
    <w:rsid w:val="00A356E6"/>
    <w:rsid w:val="00A54843"/>
    <w:rsid w:val="00A568E8"/>
    <w:rsid w:val="00AA4651"/>
    <w:rsid w:val="00AA47C2"/>
    <w:rsid w:val="00AA70A4"/>
    <w:rsid w:val="00AB512B"/>
    <w:rsid w:val="00AD4414"/>
    <w:rsid w:val="00B036D9"/>
    <w:rsid w:val="00B603A0"/>
    <w:rsid w:val="00BB3C8C"/>
    <w:rsid w:val="00BE1A65"/>
    <w:rsid w:val="00BE65F6"/>
    <w:rsid w:val="00C83DD6"/>
    <w:rsid w:val="00CA1A32"/>
    <w:rsid w:val="00CA4E68"/>
    <w:rsid w:val="00D21A82"/>
    <w:rsid w:val="00D52043"/>
    <w:rsid w:val="00D55A32"/>
    <w:rsid w:val="00D660F7"/>
    <w:rsid w:val="00D7756C"/>
    <w:rsid w:val="00D96063"/>
    <w:rsid w:val="00DB3B4E"/>
    <w:rsid w:val="00DC186C"/>
    <w:rsid w:val="00DE6C67"/>
    <w:rsid w:val="00DF69E4"/>
    <w:rsid w:val="00DF7C92"/>
    <w:rsid w:val="00E11D7B"/>
    <w:rsid w:val="00E21346"/>
    <w:rsid w:val="00E225D1"/>
    <w:rsid w:val="00E31222"/>
    <w:rsid w:val="00E40E2C"/>
    <w:rsid w:val="00E5712F"/>
    <w:rsid w:val="00E72D69"/>
    <w:rsid w:val="00E765B0"/>
    <w:rsid w:val="00EA65AA"/>
    <w:rsid w:val="00EB5AA0"/>
    <w:rsid w:val="00ED07C1"/>
    <w:rsid w:val="00EE4379"/>
    <w:rsid w:val="00F01A35"/>
    <w:rsid w:val="00F213B6"/>
    <w:rsid w:val="00FA141B"/>
    <w:rsid w:val="00FA5F29"/>
    <w:rsid w:val="00FC40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9CC8E"/>
  <w15:chartTrackingRefBased/>
  <w15:docId w15:val="{CF4C2527-63ED-4E2C-AC3B-EFAD4573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036D9"/>
    <w:pPr>
      <w:suppressAutoHyphens/>
    </w:pPr>
    <w:rPr>
      <w:rFonts w:ascii="New York" w:hAnsi="New York" w:cs="New York"/>
      <w:sz w:val="24"/>
      <w:lang w:val="fr-FR"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B036D9"/>
  </w:style>
  <w:style w:type="character" w:customStyle="1" w:styleId="WW-Absatz-Standardschriftart">
    <w:name w:val="WW-Absatz-Standardschriftart"/>
    <w:rsid w:val="00B036D9"/>
  </w:style>
  <w:style w:type="character" w:customStyle="1" w:styleId="WW-Absatz-Standardschriftart1">
    <w:name w:val="WW-Absatz-Standardschriftart1"/>
    <w:rsid w:val="00B036D9"/>
  </w:style>
  <w:style w:type="character" w:customStyle="1" w:styleId="WW-Absatz-Standardschriftart11">
    <w:name w:val="WW-Absatz-Standardschriftart11"/>
    <w:rsid w:val="00B036D9"/>
  </w:style>
  <w:style w:type="character" w:customStyle="1" w:styleId="WW-Absatz-Standardschriftart111">
    <w:name w:val="WW-Absatz-Standardschriftart111"/>
    <w:rsid w:val="00B036D9"/>
  </w:style>
  <w:style w:type="character" w:customStyle="1" w:styleId="WW8Num1z1">
    <w:name w:val="WW8Num1z1"/>
    <w:rsid w:val="00B036D9"/>
    <w:rPr>
      <w:rFonts w:ascii="Courier New" w:hAnsi="Courier New" w:cs="Courier New"/>
    </w:rPr>
  </w:style>
  <w:style w:type="character" w:customStyle="1" w:styleId="WW8Num1z2">
    <w:name w:val="WW8Num1z2"/>
    <w:rsid w:val="00B036D9"/>
    <w:rPr>
      <w:rFonts w:ascii="Wingdings" w:hAnsi="Wingdings"/>
    </w:rPr>
  </w:style>
  <w:style w:type="character" w:customStyle="1" w:styleId="WW8Num1z3">
    <w:name w:val="WW8Num1z3"/>
    <w:rsid w:val="00B036D9"/>
    <w:rPr>
      <w:rFonts w:ascii="Symbol" w:hAnsi="Symbol"/>
    </w:rPr>
  </w:style>
  <w:style w:type="character" w:customStyle="1" w:styleId="WW8Num2z0">
    <w:name w:val="WW8Num2z0"/>
    <w:rsid w:val="00B036D9"/>
    <w:rPr>
      <w:rFonts w:ascii="Times New Roman" w:eastAsia="Times New Roman" w:hAnsi="Times New Roman" w:cs="Times New Roman"/>
    </w:rPr>
  </w:style>
  <w:style w:type="character" w:customStyle="1" w:styleId="WW8Num2z1">
    <w:name w:val="WW8Num2z1"/>
    <w:rsid w:val="00B036D9"/>
    <w:rPr>
      <w:rFonts w:ascii="Courier New" w:hAnsi="Courier New" w:cs="Courier New"/>
    </w:rPr>
  </w:style>
  <w:style w:type="character" w:customStyle="1" w:styleId="WW8Num2z2">
    <w:name w:val="WW8Num2z2"/>
    <w:rsid w:val="00B036D9"/>
    <w:rPr>
      <w:rFonts w:ascii="Wingdings" w:hAnsi="Wingdings"/>
    </w:rPr>
  </w:style>
  <w:style w:type="character" w:customStyle="1" w:styleId="WW8Num2z3">
    <w:name w:val="WW8Num2z3"/>
    <w:rsid w:val="00B036D9"/>
    <w:rPr>
      <w:rFonts w:ascii="Symbol" w:hAnsi="Symbol"/>
    </w:rPr>
  </w:style>
  <w:style w:type="character" w:customStyle="1" w:styleId="Policepardfaut1">
    <w:name w:val="Police par défaut1"/>
    <w:rsid w:val="00B036D9"/>
  </w:style>
  <w:style w:type="character" w:customStyle="1" w:styleId="FootnoteCharacters">
    <w:name w:val="Footnote Characters"/>
    <w:rsid w:val="00B036D9"/>
    <w:rPr>
      <w:position w:val="1"/>
      <w:sz w:val="16"/>
    </w:rPr>
  </w:style>
  <w:style w:type="character" w:styleId="slostrnky">
    <w:name w:val="page number"/>
    <w:basedOn w:val="Policepardfaut1"/>
    <w:rsid w:val="00B036D9"/>
  </w:style>
  <w:style w:type="character" w:customStyle="1" w:styleId="CarCar1">
    <w:name w:val="Car Car1"/>
    <w:rsid w:val="00B036D9"/>
    <w:rPr>
      <w:sz w:val="24"/>
    </w:rPr>
  </w:style>
  <w:style w:type="character" w:customStyle="1" w:styleId="CarCar">
    <w:name w:val="Car Car"/>
    <w:rsid w:val="00B036D9"/>
    <w:rPr>
      <w:rFonts w:ascii="Tahoma" w:hAnsi="Tahoma" w:cs="Tahoma"/>
      <w:sz w:val="16"/>
      <w:szCs w:val="16"/>
    </w:rPr>
  </w:style>
  <w:style w:type="character" w:styleId="Znakapoznpodarou">
    <w:name w:val="footnote reference"/>
    <w:semiHidden/>
    <w:rsid w:val="00B036D9"/>
    <w:rPr>
      <w:vertAlign w:val="superscript"/>
    </w:rPr>
  </w:style>
  <w:style w:type="character" w:customStyle="1" w:styleId="EndnoteCharacters">
    <w:name w:val="Endnote Characters"/>
    <w:rsid w:val="00B036D9"/>
    <w:rPr>
      <w:vertAlign w:val="superscript"/>
    </w:rPr>
  </w:style>
  <w:style w:type="character" w:customStyle="1" w:styleId="WW-EndnoteCharacters">
    <w:name w:val="WW-Endnote Characters"/>
    <w:rsid w:val="00B036D9"/>
  </w:style>
  <w:style w:type="character" w:styleId="Odkaznavysvtlivky">
    <w:name w:val="endnote reference"/>
    <w:semiHidden/>
    <w:rsid w:val="00B036D9"/>
    <w:rPr>
      <w:vertAlign w:val="superscript"/>
    </w:rPr>
  </w:style>
  <w:style w:type="paragraph" w:customStyle="1" w:styleId="Heading">
    <w:name w:val="Heading"/>
    <w:basedOn w:val="Normln"/>
    <w:next w:val="Zkladntext"/>
    <w:rsid w:val="00B036D9"/>
    <w:pPr>
      <w:keepNext/>
      <w:spacing w:before="240" w:after="120"/>
    </w:pPr>
    <w:rPr>
      <w:rFonts w:ascii="Arial" w:eastAsia="Bitstream Vera Sans" w:hAnsi="Arial" w:cs="Bitstream Vera Sans"/>
      <w:sz w:val="28"/>
      <w:szCs w:val="28"/>
    </w:rPr>
  </w:style>
  <w:style w:type="paragraph" w:styleId="Zkladntext">
    <w:name w:val="Body Text"/>
    <w:basedOn w:val="Normln"/>
    <w:rsid w:val="00B036D9"/>
    <w:pPr>
      <w:jc w:val="both"/>
    </w:pPr>
    <w:rPr>
      <w:rFonts w:ascii="Times" w:hAnsi="Times"/>
      <w:sz w:val="20"/>
      <w:lang w:val="en-GB"/>
    </w:rPr>
  </w:style>
  <w:style w:type="paragraph" w:styleId="Seznam">
    <w:name w:val="List"/>
    <w:basedOn w:val="Zkladntext"/>
    <w:rsid w:val="00B036D9"/>
  </w:style>
  <w:style w:type="paragraph" w:customStyle="1" w:styleId="Titulek1">
    <w:name w:val="Titulek1"/>
    <w:basedOn w:val="Normln"/>
    <w:rsid w:val="00B036D9"/>
    <w:pPr>
      <w:suppressLineNumbers/>
      <w:spacing w:before="120" w:after="120"/>
    </w:pPr>
    <w:rPr>
      <w:i/>
      <w:iCs/>
      <w:szCs w:val="24"/>
    </w:rPr>
  </w:style>
  <w:style w:type="paragraph" w:customStyle="1" w:styleId="Index">
    <w:name w:val="Index"/>
    <w:basedOn w:val="Normln"/>
    <w:rsid w:val="00B036D9"/>
    <w:pPr>
      <w:suppressLineNumbers/>
    </w:pPr>
  </w:style>
  <w:style w:type="paragraph" w:styleId="Zpat">
    <w:name w:val="footer"/>
    <w:basedOn w:val="Normln"/>
    <w:link w:val="ZpatChar"/>
    <w:uiPriority w:val="99"/>
    <w:rsid w:val="00B036D9"/>
  </w:style>
  <w:style w:type="paragraph" w:styleId="Textpoznpodarou">
    <w:name w:val="footnote text"/>
    <w:basedOn w:val="Normln"/>
    <w:semiHidden/>
    <w:rsid w:val="00B036D9"/>
    <w:rPr>
      <w:sz w:val="20"/>
    </w:rPr>
  </w:style>
  <w:style w:type="paragraph" w:customStyle="1" w:styleId="ref">
    <w:name w:val="ref"/>
    <w:basedOn w:val="Normln"/>
    <w:rsid w:val="00B036D9"/>
    <w:pPr>
      <w:spacing w:line="480" w:lineRule="atLeast"/>
      <w:jc w:val="both"/>
    </w:pPr>
    <w:rPr>
      <w:rFonts w:ascii="Times" w:hAnsi="Times"/>
    </w:rPr>
  </w:style>
  <w:style w:type="paragraph" w:styleId="Zhlav">
    <w:name w:val="header"/>
    <w:basedOn w:val="Normln"/>
    <w:rsid w:val="00B036D9"/>
  </w:style>
  <w:style w:type="paragraph" w:styleId="Textbubliny">
    <w:name w:val="Balloon Text"/>
    <w:basedOn w:val="Normln"/>
    <w:rsid w:val="00B036D9"/>
    <w:rPr>
      <w:rFonts w:ascii="Tahoma" w:hAnsi="Tahoma" w:cs="Tahoma"/>
      <w:sz w:val="16"/>
      <w:szCs w:val="16"/>
    </w:rPr>
  </w:style>
  <w:style w:type="paragraph" w:styleId="Odstavecseseznamem">
    <w:name w:val="List Paragraph"/>
    <w:basedOn w:val="Normln"/>
    <w:uiPriority w:val="34"/>
    <w:qFormat/>
    <w:rsid w:val="00B036D9"/>
    <w:pPr>
      <w:ind w:left="720"/>
    </w:pPr>
  </w:style>
  <w:style w:type="paragraph" w:customStyle="1" w:styleId="TableContents">
    <w:name w:val="Table Contents"/>
    <w:basedOn w:val="Normln"/>
    <w:rsid w:val="00B036D9"/>
    <w:pPr>
      <w:suppressLineNumbers/>
    </w:pPr>
  </w:style>
  <w:style w:type="paragraph" w:customStyle="1" w:styleId="TableHeading">
    <w:name w:val="Table Heading"/>
    <w:basedOn w:val="TableContents"/>
    <w:rsid w:val="00B036D9"/>
    <w:pPr>
      <w:jc w:val="center"/>
    </w:pPr>
    <w:rPr>
      <w:b/>
      <w:bCs/>
    </w:rPr>
  </w:style>
  <w:style w:type="character" w:styleId="Siln">
    <w:name w:val="Strong"/>
    <w:uiPriority w:val="22"/>
    <w:qFormat/>
    <w:rsid w:val="005C62E6"/>
    <w:rPr>
      <w:b/>
      <w:bCs/>
    </w:rPr>
  </w:style>
  <w:style w:type="character" w:styleId="Hypertextovodkaz">
    <w:name w:val="Hyperlink"/>
    <w:rsid w:val="004C62FB"/>
    <w:rPr>
      <w:color w:val="0000FF"/>
      <w:u w:val="single"/>
    </w:rPr>
  </w:style>
  <w:style w:type="character" w:customStyle="1" w:styleId="ZpatChar">
    <w:name w:val="Zápatí Char"/>
    <w:link w:val="Zpat"/>
    <w:uiPriority w:val="99"/>
    <w:rsid w:val="007719FE"/>
    <w:rPr>
      <w:rFonts w:ascii="New York" w:hAnsi="New York" w:cs="New York"/>
      <w:sz w:val="24"/>
      <w:lang w:eastAsia="ar-SA"/>
    </w:rPr>
  </w:style>
  <w:style w:type="table" w:styleId="Mkatabulky">
    <w:name w:val="Table Grid"/>
    <w:basedOn w:val="Normlntabulka"/>
    <w:rsid w:val="00763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763C7A"/>
    <w:rPr>
      <w:color w:val="808080"/>
    </w:rPr>
  </w:style>
  <w:style w:type="paragraph" w:customStyle="1" w:styleId="References">
    <w:name w:val="References"/>
    <w:basedOn w:val="Normln"/>
    <w:rsid w:val="004A548B"/>
    <w:pPr>
      <w:numPr>
        <w:numId w:val="4"/>
      </w:numPr>
      <w:suppressAutoHyphens w:val="0"/>
      <w:autoSpaceDE w:val="0"/>
      <w:autoSpaceDN w:val="0"/>
      <w:spacing w:before="120"/>
      <w:jc w:val="both"/>
    </w:pPr>
    <w:rPr>
      <w:rFonts w:ascii="Times New Roman" w:eastAsia="PMingLiU" w:hAnsi="Times New Roman" w:cs="Times New Roman"/>
      <w:sz w:val="16"/>
      <w:szCs w:val="16"/>
      <w:lang w:val="en-US" w:eastAsia="en-US"/>
    </w:rPr>
  </w:style>
  <w:style w:type="character" w:customStyle="1" w:styleId="tlid-translation">
    <w:name w:val="tlid-translation"/>
    <w:basedOn w:val="Standardnpsmoodstavce"/>
    <w:rsid w:val="00696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22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orldbank.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author@email.org"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3944C-65E9-44CA-B8B7-4CFA66985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1409</Words>
  <Characters>8315</Characters>
  <Application>Microsoft Office Word</Application>
  <DocSecurity>0</DocSecurity>
  <Lines>69</Lines>
  <Paragraphs>19</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9705</CharactersWithSpaces>
  <SharedDoc>false</SharedDoc>
  <HLinks>
    <vt:vector size="6" baseType="variant">
      <vt:variant>
        <vt:i4>34</vt:i4>
      </vt:variant>
      <vt:variant>
        <vt:i4>0</vt:i4>
      </vt:variant>
      <vt:variant>
        <vt:i4>0</vt:i4>
      </vt:variant>
      <vt:variant>
        <vt:i4>5</vt:i4>
      </vt:variant>
      <vt:variant>
        <vt:lpwstr>mailto:author@email.org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subject/>
  <dc:creator>Houlbert</dc:creator>
  <cp:keywords/>
  <cp:lastModifiedBy>Eva Dolejšová</cp:lastModifiedBy>
  <cp:revision>2</cp:revision>
  <cp:lastPrinted>2016-03-18T15:26:00Z</cp:lastPrinted>
  <dcterms:created xsi:type="dcterms:W3CDTF">2021-04-19T12:19:00Z</dcterms:created>
  <dcterms:modified xsi:type="dcterms:W3CDTF">2021-04-19T12:19:00Z</dcterms:modified>
</cp:coreProperties>
</file>